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Cs w:val="21"/>
        </w:rPr>
      </w:pPr>
    </w:p>
    <w:p>
      <w:pPr>
        <w:jc w:val="center"/>
        <w:rPr>
          <w:b/>
          <w:szCs w:val="21"/>
        </w:rPr>
      </w:pPr>
    </w:p>
    <w:p>
      <w:pPr>
        <w:jc w:val="center"/>
        <w:rPr>
          <w:b/>
          <w:szCs w:val="21"/>
        </w:rPr>
      </w:pPr>
    </w:p>
    <w:p>
      <w:pPr>
        <w:jc w:val="center"/>
        <w:rPr>
          <w:b/>
          <w:szCs w:val="21"/>
        </w:rPr>
      </w:pPr>
    </w:p>
    <w:p>
      <w:pPr>
        <w:rPr>
          <w:b/>
          <w:szCs w:val="21"/>
        </w:rPr>
      </w:pPr>
    </w:p>
    <w:p>
      <w:pPr>
        <w:jc w:val="center"/>
        <w:rPr>
          <w:rFonts w:ascii="方正小标宋简体" w:eastAsia="方正小标宋简体"/>
          <w:sz w:val="44"/>
          <w:szCs w:val="44"/>
        </w:rPr>
      </w:pPr>
      <w:r>
        <w:rPr>
          <w:rFonts w:hint="eastAsia" w:ascii="方正小标宋简体" w:eastAsia="方正小标宋简体"/>
          <w:sz w:val="44"/>
          <w:szCs w:val="44"/>
        </w:rPr>
        <w:t>国家质检中心社会责任报告格式</w:t>
      </w:r>
    </w:p>
    <w:p>
      <w:pPr>
        <w:jc w:val="center"/>
        <w:rPr>
          <w:rFonts w:ascii="方正小标宋简体" w:eastAsia="方正小标宋简体"/>
          <w:sz w:val="44"/>
          <w:szCs w:val="44"/>
        </w:rPr>
      </w:pPr>
    </w:p>
    <w:p>
      <w:pPr>
        <w:jc w:val="center"/>
        <w:rPr>
          <w:rFonts w:ascii="黑体" w:eastAsia="黑体"/>
          <w:b/>
          <w:sz w:val="32"/>
          <w:szCs w:val="32"/>
        </w:rPr>
      </w:pPr>
    </w:p>
    <w:p>
      <w:pPr>
        <w:jc w:val="center"/>
        <w:rPr>
          <w:rFonts w:ascii="楷体_GB2312" w:eastAsia="楷体_GB2312"/>
          <w:sz w:val="32"/>
          <w:szCs w:val="32"/>
        </w:rPr>
      </w:pPr>
      <w:r>
        <w:rPr>
          <w:rFonts w:hint="eastAsia" w:ascii="楷体_GB2312" w:eastAsia="楷体_GB2312"/>
          <w:sz w:val="32"/>
          <w:szCs w:val="32"/>
        </w:rPr>
        <w:t>（2019年度）</w:t>
      </w: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rFonts w:ascii="仿宋_GB2312" w:eastAsia="仿宋_GB2312"/>
          <w:sz w:val="32"/>
          <w:szCs w:val="32"/>
          <w:u w:val="single"/>
        </w:rPr>
      </w:pPr>
      <w:r>
        <w:rPr>
          <w:rFonts w:hint="eastAsia" w:ascii="仿宋_GB2312" w:eastAsia="仿宋_GB2312"/>
          <w:sz w:val="32"/>
          <w:szCs w:val="32"/>
        </w:rPr>
        <w:t>质检中心名称（盖章）：</w:t>
      </w:r>
      <w:r>
        <w:rPr>
          <w:rFonts w:hint="eastAsia" w:ascii="仿宋_GB2312" w:eastAsia="仿宋_GB2312"/>
          <w:sz w:val="32"/>
          <w:szCs w:val="32"/>
          <w:u w:val="single"/>
        </w:rPr>
        <w:t xml:space="preserve">国家通信光电缆产品质量监督检验中心                               </w:t>
      </w:r>
    </w:p>
    <w:p>
      <w:pPr>
        <w:jc w:val="center"/>
        <w:rPr>
          <w:rFonts w:ascii="仿宋_GB2312" w:eastAsia="仿宋_GB2312"/>
          <w:b/>
          <w:sz w:val="28"/>
          <w:szCs w:val="28"/>
        </w:rPr>
      </w:pPr>
    </w:p>
    <w:p>
      <w:pPr>
        <w:rPr>
          <w:rFonts w:ascii="仿宋_GB2312" w:eastAsia="仿宋_GB2312"/>
          <w:b/>
          <w:sz w:val="28"/>
          <w:szCs w:val="28"/>
        </w:rPr>
      </w:pPr>
    </w:p>
    <w:p>
      <w:pPr>
        <w:rPr>
          <w:rFonts w:ascii="仿宋_GB2312" w:eastAsia="仿宋_GB2312"/>
          <w:b/>
          <w:sz w:val="28"/>
          <w:szCs w:val="28"/>
        </w:rPr>
      </w:pPr>
    </w:p>
    <w:p>
      <w:pPr>
        <w:jc w:val="center"/>
        <w:rPr>
          <w:rFonts w:ascii="仿宋_GB2312" w:eastAsia="仿宋_GB2312"/>
          <w:sz w:val="28"/>
          <w:szCs w:val="28"/>
        </w:rPr>
      </w:pPr>
      <w:r>
        <w:rPr>
          <w:rFonts w:hint="eastAsia" w:ascii="仿宋_GB2312" w:eastAsia="仿宋_GB2312"/>
          <w:sz w:val="28"/>
          <w:szCs w:val="28"/>
        </w:rPr>
        <w:t>市场监管总局认可检测司编制</w:t>
      </w:r>
    </w:p>
    <w:p>
      <w:pPr>
        <w:jc w:val="center"/>
        <w:rPr>
          <w:rFonts w:ascii="方正仿宋简体" w:eastAsia="方正仿宋简体"/>
          <w:sz w:val="28"/>
          <w:szCs w:val="28"/>
        </w:rPr>
      </w:pPr>
    </w:p>
    <w:p>
      <w:pPr>
        <w:spacing w:line="594" w:lineRule="exact"/>
        <w:jc w:val="center"/>
        <w:rPr>
          <w:rFonts w:ascii="黑体" w:eastAsia="黑体"/>
          <w:sz w:val="36"/>
          <w:szCs w:val="36"/>
        </w:rPr>
      </w:pPr>
      <w:r>
        <w:rPr>
          <w:rFonts w:ascii="黑体" w:eastAsia="黑体"/>
          <w:sz w:val="32"/>
          <w:szCs w:val="32"/>
        </w:rPr>
        <w:br w:type="page"/>
      </w:r>
      <w:r>
        <w:rPr>
          <w:rFonts w:hint="eastAsia" w:ascii="黑体" w:eastAsia="黑体"/>
          <w:sz w:val="36"/>
          <w:szCs w:val="36"/>
        </w:rPr>
        <w:t>填报说明</w:t>
      </w:r>
    </w:p>
    <w:p>
      <w:pPr>
        <w:spacing w:line="594" w:lineRule="exact"/>
        <w:ind w:firstLine="628" w:firstLineChars="200"/>
        <w:rPr>
          <w:rFonts w:ascii="仿宋_GB2312" w:eastAsia="仿宋_GB2312"/>
          <w:sz w:val="32"/>
          <w:szCs w:val="32"/>
        </w:rPr>
      </w:pPr>
    </w:p>
    <w:p>
      <w:pPr>
        <w:spacing w:line="594" w:lineRule="exact"/>
        <w:ind w:firstLine="628" w:firstLineChars="200"/>
        <w:rPr>
          <w:rFonts w:ascii="仿宋_GB2312" w:eastAsia="仿宋_GB2312"/>
          <w:sz w:val="32"/>
          <w:szCs w:val="32"/>
        </w:rPr>
      </w:pPr>
      <w:r>
        <w:rPr>
          <w:rFonts w:hint="eastAsia" w:ascii="仿宋_GB2312" w:eastAsia="仿宋_GB2312"/>
          <w:sz w:val="32"/>
          <w:szCs w:val="32"/>
        </w:rPr>
        <w:t>1.填报时请依据2014年认监委</w:t>
      </w:r>
      <w:bookmarkStart w:id="0" w:name="_GoBack"/>
      <w:bookmarkEnd w:id="0"/>
      <w:r>
        <w:rPr>
          <w:rFonts w:hint="eastAsia" w:ascii="仿宋_GB2312" w:eastAsia="仿宋_GB2312"/>
          <w:sz w:val="32"/>
          <w:szCs w:val="32"/>
        </w:rPr>
        <w:t>印发的《国家产品质量监督检验中心社会责任报告制度实施指导意见》（国认实</w:t>
      </w:r>
      <w:r>
        <w:rPr>
          <w:rFonts w:hint="eastAsia" w:ascii="仿宋_GB2312" w:hAnsi="华文仿宋" w:eastAsia="华文仿宋"/>
          <w:sz w:val="32"/>
          <w:szCs w:val="32"/>
        </w:rPr>
        <w:t>﹝</w:t>
      </w:r>
      <w:r>
        <w:rPr>
          <w:rFonts w:hint="eastAsia" w:ascii="仿宋_GB2312" w:hAnsi="华文仿宋" w:eastAsia="仿宋_GB2312"/>
          <w:sz w:val="32"/>
          <w:szCs w:val="32"/>
        </w:rPr>
        <w:t>2014</w:t>
      </w:r>
      <w:r>
        <w:rPr>
          <w:rFonts w:hint="eastAsia" w:ascii="仿宋_GB2312" w:hAnsi="华文仿宋" w:eastAsia="华文仿宋"/>
          <w:sz w:val="32"/>
          <w:szCs w:val="32"/>
        </w:rPr>
        <w:t>﹞</w:t>
      </w:r>
      <w:r>
        <w:rPr>
          <w:rFonts w:hint="eastAsia" w:ascii="仿宋_GB2312" w:hAnsi="华文仿宋" w:eastAsia="仿宋_GB2312"/>
          <w:sz w:val="32"/>
          <w:szCs w:val="32"/>
        </w:rPr>
        <w:t>61号，</w:t>
      </w:r>
      <w:r>
        <w:rPr>
          <w:rFonts w:hint="eastAsia" w:ascii="仿宋_GB2312" w:eastAsia="仿宋_GB2312"/>
          <w:sz w:val="32"/>
          <w:szCs w:val="32"/>
        </w:rPr>
        <w:t>可在认监委网站查看）。</w:t>
      </w:r>
    </w:p>
    <w:p>
      <w:pPr>
        <w:spacing w:line="594" w:lineRule="exact"/>
        <w:ind w:firstLine="628" w:firstLineChars="200"/>
        <w:rPr>
          <w:rFonts w:ascii="仿宋_GB2312" w:eastAsia="仿宋_GB2312"/>
          <w:sz w:val="32"/>
          <w:szCs w:val="32"/>
        </w:rPr>
      </w:pPr>
      <w:r>
        <w:rPr>
          <w:rFonts w:hint="eastAsia" w:ascii="仿宋_GB2312" w:eastAsia="仿宋_GB2312"/>
          <w:sz w:val="32"/>
          <w:szCs w:val="32"/>
        </w:rPr>
        <w:t>2.一个法人单位有多个国家质检中心的，每个国家质检中心需单独填写一份社会责任报告；由两家单位共建的国家质检中心（包括国家质检中心在异地设立实验室的），由牵头单位汇总填写一份社会责任报告。</w:t>
      </w: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p>
    <w:p>
      <w:pPr>
        <w:spacing w:line="540" w:lineRule="exact"/>
        <w:ind w:firstLine="625" w:firstLineChars="199"/>
        <w:rPr>
          <w:rFonts w:ascii="黑体" w:eastAsia="黑体"/>
          <w:sz w:val="32"/>
          <w:szCs w:val="32"/>
        </w:rPr>
      </w:pPr>
      <w:r>
        <w:rPr>
          <w:rFonts w:hint="eastAsia" w:ascii="黑体" w:eastAsia="黑体"/>
          <w:sz w:val="32"/>
          <w:szCs w:val="32"/>
        </w:rPr>
        <w:t>一、基本情况</w:t>
      </w:r>
    </w:p>
    <w:p>
      <w:pPr>
        <w:spacing w:line="540" w:lineRule="exact"/>
        <w:ind w:firstLine="625" w:firstLineChars="199"/>
        <w:rPr>
          <w:rFonts w:ascii="仿宋_GB2312" w:eastAsia="仿宋_GB2312"/>
          <w:sz w:val="32"/>
          <w:szCs w:val="32"/>
          <w:u w:val="single"/>
        </w:rPr>
      </w:pPr>
      <w:r>
        <w:rPr>
          <w:rFonts w:hint="eastAsia" w:ascii="仿宋_GB2312" w:eastAsia="仿宋_GB2312"/>
          <w:sz w:val="32"/>
          <w:szCs w:val="32"/>
        </w:rPr>
        <w:t>1.国家质检中心名称：</w:t>
      </w:r>
      <w:r>
        <w:rPr>
          <w:rFonts w:hint="eastAsia" w:ascii="仿宋_GB2312" w:eastAsia="仿宋_GB2312"/>
          <w:sz w:val="32"/>
          <w:szCs w:val="32"/>
          <w:u w:val="single"/>
        </w:rPr>
        <w:t xml:space="preserve">国家通信光电缆产品质量监督检验中心                              </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授权证书号：</w:t>
      </w:r>
      <w:r>
        <w:rPr>
          <w:rFonts w:hint="eastAsia" w:ascii="仿宋_GB2312" w:eastAsia="仿宋_GB2312"/>
          <w:sz w:val="32"/>
          <w:szCs w:val="32"/>
          <w:u w:val="single"/>
        </w:rPr>
        <w:t xml:space="preserve"> （2019）国认监认字（439）号  </w:t>
      </w:r>
      <w:r>
        <w:rPr>
          <w:rFonts w:hint="eastAsia" w:ascii="仿宋_GB2312" w:eastAsia="仿宋_GB2312"/>
          <w:sz w:val="32"/>
          <w:szCs w:val="32"/>
        </w:rPr>
        <w:t>实验室认可证书号（如有）：</w:t>
      </w:r>
      <w:r>
        <w:rPr>
          <w:rFonts w:hint="eastAsia" w:ascii="仿宋_GB2312" w:eastAsia="仿宋_GB2312"/>
          <w:sz w:val="32"/>
          <w:szCs w:val="32"/>
          <w:u w:val="single"/>
        </w:rPr>
        <w:t xml:space="preserve">  CNAS L4692    </w:t>
      </w:r>
    </w:p>
    <w:p>
      <w:pPr>
        <w:spacing w:line="540" w:lineRule="exact"/>
        <w:ind w:firstLine="625" w:firstLineChars="199"/>
        <w:rPr>
          <w:rFonts w:ascii="仿宋_GB2312" w:eastAsia="仿宋_GB2312"/>
          <w:sz w:val="32"/>
          <w:szCs w:val="32"/>
          <w:u w:val="single"/>
        </w:rPr>
      </w:pPr>
      <w:r>
        <w:rPr>
          <w:rFonts w:hint="eastAsia" w:ascii="仿宋_GB2312" w:eastAsia="仿宋_GB2312"/>
          <w:sz w:val="32"/>
          <w:szCs w:val="32"/>
        </w:rPr>
        <w:t>2.所在法人机构名称：</w:t>
      </w:r>
      <w:r>
        <w:rPr>
          <w:rFonts w:hint="eastAsia" w:ascii="仿宋_GB2312" w:eastAsia="仿宋_GB2312"/>
          <w:sz w:val="32"/>
          <w:szCs w:val="32"/>
          <w:u w:val="single"/>
        </w:rPr>
        <w:t xml:space="preserve">     苏州市吴江区检验检测中心                              </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地址：</w:t>
      </w:r>
      <w:r>
        <w:rPr>
          <w:rFonts w:hint="eastAsia" w:ascii="仿宋_GB2312" w:eastAsia="仿宋_GB2312"/>
          <w:sz w:val="32"/>
          <w:szCs w:val="32"/>
          <w:u w:val="single"/>
        </w:rPr>
        <w:t xml:space="preserve">苏州市吴江区松陵镇开平路550                             </w:t>
      </w:r>
      <w:r>
        <w:rPr>
          <w:rFonts w:hint="eastAsia" w:ascii="仿宋_GB2312" w:eastAsia="仿宋_GB2312"/>
          <w:sz w:val="32"/>
          <w:szCs w:val="32"/>
        </w:rPr>
        <w:t>邮编：</w:t>
      </w:r>
      <w:r>
        <w:rPr>
          <w:rFonts w:hint="eastAsia" w:ascii="仿宋_GB2312" w:eastAsia="仿宋_GB2312"/>
          <w:sz w:val="32"/>
          <w:szCs w:val="32"/>
          <w:u w:val="single"/>
        </w:rPr>
        <w:t xml:space="preserve">    215200        </w:t>
      </w:r>
      <w:r>
        <w:rPr>
          <w:rFonts w:hint="eastAsia" w:ascii="仿宋_GB2312" w:eastAsia="仿宋_GB2312"/>
          <w:sz w:val="32"/>
          <w:szCs w:val="32"/>
        </w:rPr>
        <w:t xml:space="preserve"> </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3.负责人情况：</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主任：</w:t>
      </w:r>
    </w:p>
    <w:p>
      <w:pPr>
        <w:spacing w:line="540" w:lineRule="exact"/>
        <w:ind w:firstLine="625" w:firstLineChars="199"/>
        <w:rPr>
          <w:rFonts w:ascii="仿宋_GB2312" w:eastAsia="仿宋_GB2312"/>
          <w:sz w:val="32"/>
          <w:szCs w:val="32"/>
          <w:u w:val="single"/>
        </w:rPr>
      </w:pPr>
      <w:r>
        <w:rPr>
          <w:rFonts w:hint="eastAsia" w:ascii="仿宋_GB2312" w:eastAsia="仿宋_GB2312"/>
          <w:sz w:val="32"/>
          <w:szCs w:val="32"/>
        </w:rPr>
        <w:t>姓名</w:t>
      </w:r>
      <w:r>
        <w:rPr>
          <w:rFonts w:hint="eastAsia" w:ascii="仿宋_GB2312" w:eastAsia="仿宋_GB2312"/>
          <w:sz w:val="32"/>
          <w:szCs w:val="32"/>
          <w:u w:val="single"/>
        </w:rPr>
        <w:t xml:space="preserve">   吴颖育      </w:t>
      </w:r>
      <w:r>
        <w:rPr>
          <w:rFonts w:hint="eastAsia" w:ascii="仿宋_GB2312" w:eastAsia="仿宋_GB2312"/>
          <w:sz w:val="32"/>
          <w:szCs w:val="32"/>
        </w:rPr>
        <w:t>联系方式（手机）</w:t>
      </w:r>
      <w:r>
        <w:rPr>
          <w:rFonts w:hint="eastAsia" w:ascii="仿宋_GB2312" w:eastAsia="仿宋_GB2312"/>
          <w:sz w:val="32"/>
          <w:szCs w:val="32"/>
          <w:u w:val="single"/>
        </w:rPr>
        <w:t xml:space="preserve">   13962569868              </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副主任：</w:t>
      </w:r>
    </w:p>
    <w:p>
      <w:pPr>
        <w:spacing w:line="540" w:lineRule="exact"/>
        <w:ind w:firstLine="625" w:firstLineChars="199"/>
        <w:rPr>
          <w:rFonts w:ascii="仿宋_GB2312" w:eastAsia="仿宋_GB2312"/>
          <w:sz w:val="32"/>
          <w:szCs w:val="32"/>
          <w:u w:val="single"/>
        </w:rPr>
      </w:pPr>
      <w:r>
        <w:rPr>
          <w:rFonts w:hint="eastAsia" w:ascii="仿宋_GB2312" w:eastAsia="仿宋_GB2312"/>
          <w:sz w:val="32"/>
          <w:szCs w:val="32"/>
        </w:rPr>
        <w:t>姓名：</w:t>
      </w:r>
      <w:r>
        <w:rPr>
          <w:rFonts w:hint="eastAsia" w:ascii="仿宋_GB2312" w:eastAsia="仿宋_GB2312"/>
          <w:sz w:val="32"/>
          <w:szCs w:val="32"/>
          <w:u w:val="single"/>
        </w:rPr>
        <w:t xml:space="preserve">  钱青峰  </w:t>
      </w:r>
      <w:r>
        <w:rPr>
          <w:rFonts w:hint="eastAsia" w:ascii="仿宋_GB2312" w:eastAsia="仿宋_GB2312"/>
          <w:sz w:val="32"/>
          <w:szCs w:val="32"/>
        </w:rPr>
        <w:t>电话（座机）：</w:t>
      </w:r>
      <w:r>
        <w:rPr>
          <w:rFonts w:hint="eastAsia" w:ascii="仿宋_GB2312" w:eastAsia="仿宋_GB2312"/>
          <w:sz w:val="32"/>
          <w:szCs w:val="32"/>
          <w:u w:val="single"/>
        </w:rPr>
        <w:t xml:space="preserve">  051263418842    </w:t>
      </w:r>
      <w:r>
        <w:rPr>
          <w:rFonts w:hint="eastAsia" w:ascii="仿宋_GB2312" w:eastAsia="仿宋_GB2312"/>
          <w:sz w:val="32"/>
          <w:szCs w:val="32"/>
        </w:rPr>
        <w:t>手机：</w:t>
      </w:r>
      <w:r>
        <w:rPr>
          <w:rFonts w:hint="eastAsia" w:ascii="仿宋_GB2312" w:eastAsia="仿宋_GB2312"/>
          <w:sz w:val="32"/>
          <w:szCs w:val="32"/>
          <w:u w:val="single"/>
        </w:rPr>
        <w:t xml:space="preserve">13506255088   </w:t>
      </w:r>
    </w:p>
    <w:p>
      <w:pPr>
        <w:spacing w:line="540" w:lineRule="exact"/>
        <w:ind w:firstLine="625" w:firstLineChars="199"/>
        <w:rPr>
          <w:rFonts w:ascii="仿宋_GB2312" w:eastAsia="仿宋_GB2312"/>
          <w:sz w:val="32"/>
          <w:szCs w:val="32"/>
          <w:u w:val="single"/>
        </w:rPr>
      </w:pPr>
      <w:r>
        <w:rPr>
          <w:rFonts w:hint="eastAsia" w:ascii="仿宋_GB2312" w:eastAsia="仿宋_GB2312"/>
          <w:sz w:val="32"/>
          <w:szCs w:val="32"/>
        </w:rPr>
        <w:t>姓名：</w:t>
      </w:r>
      <w:r>
        <w:rPr>
          <w:rFonts w:hint="eastAsia" w:ascii="仿宋_GB2312" w:eastAsia="仿宋_GB2312"/>
          <w:sz w:val="32"/>
          <w:szCs w:val="32"/>
          <w:u w:val="single"/>
        </w:rPr>
        <w:t xml:space="preserve">   吕莉     </w:t>
      </w:r>
      <w:r>
        <w:rPr>
          <w:rFonts w:hint="eastAsia" w:ascii="仿宋_GB2312" w:eastAsia="仿宋_GB2312"/>
          <w:sz w:val="32"/>
          <w:szCs w:val="32"/>
        </w:rPr>
        <w:t>电话（座机）：</w:t>
      </w:r>
      <w:r>
        <w:rPr>
          <w:rFonts w:hint="eastAsia" w:ascii="仿宋_GB2312" w:eastAsia="仿宋_GB2312"/>
          <w:sz w:val="32"/>
          <w:szCs w:val="32"/>
          <w:u w:val="single"/>
        </w:rPr>
        <w:t xml:space="preserve">   051263960205    </w:t>
      </w:r>
      <w:r>
        <w:rPr>
          <w:rFonts w:hint="eastAsia" w:ascii="仿宋_GB2312" w:eastAsia="仿宋_GB2312"/>
          <w:sz w:val="32"/>
          <w:szCs w:val="32"/>
        </w:rPr>
        <w:t>手机：</w:t>
      </w:r>
      <w:r>
        <w:rPr>
          <w:rFonts w:hint="eastAsia" w:ascii="仿宋_GB2312" w:eastAsia="仿宋_GB2312"/>
          <w:sz w:val="32"/>
          <w:szCs w:val="32"/>
          <w:u w:val="single"/>
        </w:rPr>
        <w:t xml:space="preserve">13952414811    </w:t>
      </w:r>
    </w:p>
    <w:p>
      <w:pPr>
        <w:spacing w:line="540" w:lineRule="exact"/>
        <w:ind w:firstLine="625" w:firstLineChars="199"/>
        <w:rPr>
          <w:rFonts w:ascii="仿宋_GB2312" w:eastAsia="仿宋_GB2312"/>
          <w:sz w:val="32"/>
          <w:szCs w:val="32"/>
          <w:u w:val="single"/>
        </w:rPr>
      </w:pPr>
      <w:r>
        <w:rPr>
          <w:rFonts w:hint="eastAsia" w:ascii="仿宋_GB2312" w:eastAsia="仿宋_GB2312"/>
          <w:sz w:val="32"/>
          <w:szCs w:val="32"/>
        </w:rPr>
        <w:t>姓名：</w:t>
      </w:r>
      <w:r>
        <w:rPr>
          <w:rFonts w:hint="eastAsia" w:ascii="仿宋_GB2312" w:eastAsia="仿宋_GB2312"/>
          <w:sz w:val="32"/>
          <w:szCs w:val="32"/>
          <w:u w:val="single"/>
        </w:rPr>
        <w:t xml:space="preserve">        </w:t>
      </w:r>
      <w:r>
        <w:rPr>
          <w:rFonts w:hint="eastAsia" w:ascii="仿宋_GB2312" w:eastAsia="仿宋_GB2312"/>
          <w:sz w:val="32"/>
          <w:szCs w:val="32"/>
        </w:rPr>
        <w:t>电话（座机）：</w:t>
      </w:r>
      <w:r>
        <w:rPr>
          <w:rFonts w:hint="eastAsia" w:ascii="仿宋_GB2312" w:eastAsia="仿宋_GB2312"/>
          <w:sz w:val="32"/>
          <w:szCs w:val="32"/>
          <w:u w:val="single"/>
        </w:rPr>
        <w:t xml:space="preserve">          </w:t>
      </w:r>
      <w:r>
        <w:rPr>
          <w:rFonts w:hint="eastAsia" w:ascii="仿宋_GB2312" w:eastAsia="仿宋_GB2312"/>
          <w:sz w:val="32"/>
          <w:szCs w:val="32"/>
        </w:rPr>
        <w:t>手机：</w:t>
      </w:r>
      <w:r>
        <w:rPr>
          <w:rFonts w:hint="eastAsia" w:ascii="仿宋_GB2312" w:eastAsia="仿宋_GB2312"/>
          <w:sz w:val="32"/>
          <w:szCs w:val="32"/>
          <w:u w:val="single"/>
        </w:rPr>
        <w:t xml:space="preserve">              </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联系人：</w:t>
      </w:r>
    </w:p>
    <w:p>
      <w:pPr>
        <w:spacing w:line="540" w:lineRule="exact"/>
        <w:ind w:firstLine="625" w:firstLineChars="199"/>
        <w:rPr>
          <w:rFonts w:ascii="仿宋_GB2312" w:eastAsia="仿宋_GB2312"/>
          <w:sz w:val="32"/>
          <w:szCs w:val="32"/>
          <w:u w:val="single"/>
        </w:rPr>
      </w:pPr>
      <w:r>
        <w:rPr>
          <w:rFonts w:hint="eastAsia" w:ascii="仿宋_GB2312" w:eastAsia="仿宋_GB2312"/>
          <w:sz w:val="32"/>
          <w:szCs w:val="32"/>
        </w:rPr>
        <w:t>姓名：</w:t>
      </w:r>
      <w:r>
        <w:rPr>
          <w:rFonts w:hint="eastAsia" w:ascii="仿宋_GB2312" w:eastAsia="仿宋_GB2312"/>
          <w:sz w:val="32"/>
          <w:szCs w:val="32"/>
          <w:u w:val="single"/>
        </w:rPr>
        <w:t xml:space="preserve">  孙艳     </w:t>
      </w:r>
      <w:r>
        <w:rPr>
          <w:rFonts w:hint="eastAsia" w:ascii="仿宋_GB2312" w:eastAsia="仿宋_GB2312"/>
          <w:sz w:val="32"/>
          <w:szCs w:val="32"/>
        </w:rPr>
        <w:t>电话（座机）：</w:t>
      </w:r>
      <w:r>
        <w:rPr>
          <w:rFonts w:hint="eastAsia" w:ascii="仿宋_GB2312" w:eastAsia="仿宋_GB2312"/>
          <w:sz w:val="32"/>
          <w:szCs w:val="32"/>
          <w:u w:val="single"/>
        </w:rPr>
        <w:t xml:space="preserve">  051263951172     </w:t>
      </w:r>
      <w:r>
        <w:rPr>
          <w:rFonts w:hint="eastAsia" w:ascii="仿宋_GB2312" w:eastAsia="仿宋_GB2312"/>
          <w:sz w:val="32"/>
          <w:szCs w:val="32"/>
        </w:rPr>
        <w:t>手机：</w:t>
      </w:r>
      <w:r>
        <w:rPr>
          <w:rFonts w:hint="eastAsia" w:ascii="仿宋_GB2312" w:eastAsia="仿宋_GB2312"/>
          <w:sz w:val="32"/>
          <w:szCs w:val="32"/>
          <w:u w:val="single"/>
        </w:rPr>
        <w:t xml:space="preserve">13962559686     </w:t>
      </w:r>
    </w:p>
    <w:p>
      <w:pPr>
        <w:spacing w:line="540" w:lineRule="exact"/>
        <w:ind w:firstLine="625" w:firstLineChars="199"/>
        <w:rPr>
          <w:rFonts w:ascii="仿宋_GB2312" w:eastAsia="仿宋_GB2312"/>
          <w:sz w:val="32"/>
          <w:szCs w:val="32"/>
          <w:u w:val="single"/>
        </w:rPr>
      </w:pPr>
      <w:r>
        <w:rPr>
          <w:rFonts w:hint="eastAsia" w:ascii="仿宋_GB2312" w:eastAsia="仿宋_GB2312"/>
          <w:sz w:val="32"/>
          <w:szCs w:val="32"/>
        </w:rPr>
        <w:t>传真：</w:t>
      </w:r>
      <w:r>
        <w:rPr>
          <w:rFonts w:hint="eastAsia" w:ascii="仿宋_GB2312" w:eastAsia="仿宋_GB2312"/>
          <w:sz w:val="32"/>
          <w:szCs w:val="32"/>
          <w:u w:val="single"/>
        </w:rPr>
        <w:t xml:space="preserve">  051263960206  </w:t>
      </w:r>
      <w:r>
        <w:rPr>
          <w:rFonts w:hint="eastAsia" w:ascii="仿宋_GB2312" w:eastAsia="仿宋_GB2312"/>
          <w:sz w:val="32"/>
          <w:szCs w:val="32"/>
        </w:rPr>
        <w:t>电子邮箱：</w:t>
      </w:r>
      <w:r>
        <w:rPr>
          <w:rFonts w:hint="eastAsia" w:ascii="仿宋_GB2312" w:eastAsia="仿宋_GB2312"/>
          <w:sz w:val="32"/>
          <w:szCs w:val="32"/>
          <w:u w:val="single"/>
        </w:rPr>
        <w:t xml:space="preserve">  wjjy2017@126.com                     </w:t>
      </w:r>
    </w:p>
    <w:p>
      <w:pPr>
        <w:spacing w:line="540" w:lineRule="exact"/>
        <w:ind w:firstLine="625" w:firstLineChars="199"/>
        <w:rPr>
          <w:rFonts w:ascii="仿宋_GB2312" w:eastAsia="仿宋_GB2312"/>
          <w:sz w:val="32"/>
          <w:szCs w:val="32"/>
          <w:u w:val="single"/>
        </w:rPr>
      </w:pPr>
      <w:r>
        <w:rPr>
          <w:rFonts w:hint="eastAsia" w:ascii="仿宋_GB2312" w:eastAsia="仿宋_GB2312"/>
          <w:sz w:val="32"/>
          <w:szCs w:val="32"/>
        </w:rPr>
        <w:t>4.中心现有员工</w:t>
      </w:r>
      <w:r>
        <w:rPr>
          <w:rFonts w:hint="eastAsia" w:ascii="仿宋_GB2312" w:eastAsia="仿宋_GB2312"/>
          <w:sz w:val="32"/>
          <w:szCs w:val="32"/>
          <w:u w:val="single"/>
        </w:rPr>
        <w:t xml:space="preserve">   31    </w:t>
      </w:r>
      <w:r>
        <w:rPr>
          <w:rFonts w:hint="eastAsia" w:ascii="仿宋_GB2312" w:eastAsia="仿宋_GB2312"/>
          <w:sz w:val="32"/>
          <w:szCs w:val="32"/>
        </w:rPr>
        <w:t>人，其中管理人员</w:t>
      </w:r>
      <w:r>
        <w:rPr>
          <w:rFonts w:hint="eastAsia" w:ascii="仿宋_GB2312" w:eastAsia="仿宋_GB2312"/>
          <w:sz w:val="32"/>
          <w:szCs w:val="32"/>
          <w:u w:val="single"/>
        </w:rPr>
        <w:t xml:space="preserve">  0   </w:t>
      </w:r>
      <w:r>
        <w:rPr>
          <w:rFonts w:hint="eastAsia" w:ascii="仿宋_GB2312" w:eastAsia="仿宋_GB2312"/>
          <w:sz w:val="32"/>
          <w:szCs w:val="32"/>
        </w:rPr>
        <w:t>人，检验人员</w:t>
      </w:r>
      <w:r>
        <w:rPr>
          <w:rFonts w:hint="eastAsia" w:ascii="仿宋_GB2312" w:eastAsia="仿宋_GB2312"/>
          <w:sz w:val="32"/>
          <w:szCs w:val="32"/>
          <w:u w:val="single"/>
        </w:rPr>
        <w:t xml:space="preserve">    22  </w:t>
      </w:r>
      <w:r>
        <w:rPr>
          <w:rFonts w:hint="eastAsia" w:ascii="仿宋_GB2312" w:eastAsia="仿宋_GB2312"/>
          <w:sz w:val="32"/>
          <w:szCs w:val="32"/>
        </w:rPr>
        <w:t>人，辅助人员（如有）</w:t>
      </w:r>
      <w:r>
        <w:rPr>
          <w:rFonts w:hint="eastAsia" w:ascii="仿宋_GB2312" w:eastAsia="仿宋_GB2312"/>
          <w:sz w:val="32"/>
          <w:szCs w:val="32"/>
          <w:u w:val="single"/>
        </w:rPr>
        <w:t xml:space="preserve">    0  </w:t>
      </w:r>
      <w:r>
        <w:rPr>
          <w:rFonts w:hint="eastAsia" w:ascii="仿宋_GB2312" w:eastAsia="仿宋_GB2312"/>
          <w:sz w:val="32"/>
          <w:szCs w:val="32"/>
        </w:rPr>
        <w:t xml:space="preserve"> 人；固定资产</w:t>
      </w:r>
      <w:r>
        <w:rPr>
          <w:rFonts w:hint="eastAsia" w:ascii="仿宋_GB2312" w:eastAsia="仿宋_GB2312"/>
          <w:sz w:val="32"/>
          <w:szCs w:val="32"/>
          <w:u w:val="single"/>
        </w:rPr>
        <w:t xml:space="preserve">3805.23        </w:t>
      </w:r>
      <w:r>
        <w:rPr>
          <w:rFonts w:hint="eastAsia" w:ascii="仿宋_GB2312" w:eastAsia="仿宋_GB2312"/>
          <w:sz w:val="32"/>
          <w:szCs w:val="32"/>
        </w:rPr>
        <w:t>万元；主要仪器设备</w:t>
      </w:r>
      <w:r>
        <w:rPr>
          <w:rFonts w:hint="eastAsia" w:ascii="仿宋_GB2312" w:eastAsia="仿宋_GB2312"/>
          <w:sz w:val="32"/>
          <w:szCs w:val="32"/>
          <w:u w:val="single"/>
        </w:rPr>
        <w:t xml:space="preserve">    161     </w:t>
      </w:r>
      <w:r>
        <w:rPr>
          <w:rFonts w:hint="eastAsia" w:ascii="仿宋_GB2312" w:eastAsia="仿宋_GB2312"/>
          <w:sz w:val="32"/>
          <w:szCs w:val="32"/>
        </w:rPr>
        <w:t>台套；实验室面积</w:t>
      </w:r>
      <w:r>
        <w:rPr>
          <w:rFonts w:hint="eastAsia" w:ascii="仿宋_GB2312" w:eastAsia="仿宋_GB2312"/>
          <w:sz w:val="32"/>
          <w:szCs w:val="32"/>
          <w:u w:val="single"/>
        </w:rPr>
        <w:t xml:space="preserve">   2500   </w:t>
      </w:r>
      <w:r>
        <w:rPr>
          <w:rFonts w:hint="eastAsia" w:ascii="仿宋_GB2312" w:eastAsia="仿宋_GB2312"/>
          <w:sz w:val="32"/>
          <w:szCs w:val="32"/>
        </w:rPr>
        <w:t>平方米。</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5.2019年工作基本情况（数据截至2019年12月31日，以下同）：</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（1）承担市场监管总局国家产品质量监督抽查任务</w:t>
      </w:r>
    </w:p>
    <w:p>
      <w:pPr>
        <w:spacing w:line="540" w:lineRule="exact"/>
        <w:rPr>
          <w:rFonts w:ascii="仿宋_GB2312" w:eastAsia="仿宋_GB2312"/>
          <w:sz w:val="32"/>
          <w:szCs w:val="32"/>
        </w:rPr>
      </w:pPr>
      <w:r>
        <w:rPr>
          <w:rFonts w:hint="eastAsia" w:ascii="仿宋_GB2312" w:eastAsia="仿宋_GB2312"/>
          <w:sz w:val="32"/>
          <w:szCs w:val="32"/>
          <w:u w:val="single"/>
        </w:rPr>
        <w:t xml:space="preserve">   0   </w:t>
      </w:r>
      <w:r>
        <w:rPr>
          <w:rFonts w:hint="eastAsia" w:ascii="仿宋_GB2312" w:eastAsia="仿宋_GB2312"/>
          <w:sz w:val="32"/>
          <w:szCs w:val="32"/>
        </w:rPr>
        <w:t>批次；</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（2）除国抽外，承担各级政府部门监督抽查任务</w:t>
      </w:r>
    </w:p>
    <w:p>
      <w:pPr>
        <w:spacing w:line="540" w:lineRule="exact"/>
        <w:rPr>
          <w:rFonts w:ascii="仿宋_GB2312" w:eastAsia="仿宋_GB2312"/>
          <w:sz w:val="32"/>
          <w:szCs w:val="32"/>
        </w:rPr>
      </w:pPr>
      <w:r>
        <w:rPr>
          <w:rFonts w:hint="eastAsia" w:ascii="仿宋_GB2312" w:eastAsia="仿宋_GB2312"/>
          <w:sz w:val="32"/>
          <w:szCs w:val="32"/>
          <w:u w:val="single"/>
        </w:rPr>
        <w:t xml:space="preserve">   40   </w:t>
      </w:r>
      <w:r>
        <w:rPr>
          <w:rFonts w:hint="eastAsia" w:ascii="仿宋_GB2312" w:eastAsia="仿宋_GB2312"/>
          <w:sz w:val="32"/>
          <w:szCs w:val="32"/>
        </w:rPr>
        <w:t>批次；</w:t>
      </w:r>
    </w:p>
    <w:p>
      <w:pPr>
        <w:spacing w:line="540" w:lineRule="exact"/>
        <w:ind w:firstLine="593" w:firstLineChars="189"/>
        <w:rPr>
          <w:rFonts w:ascii="仿宋_GB2312" w:eastAsia="仿宋_GB2312"/>
          <w:sz w:val="32"/>
          <w:szCs w:val="32"/>
        </w:rPr>
      </w:pPr>
      <w:r>
        <w:rPr>
          <w:rFonts w:hint="eastAsia" w:ascii="仿宋_GB2312" w:eastAsia="仿宋_GB2312"/>
          <w:sz w:val="32"/>
          <w:szCs w:val="32"/>
        </w:rPr>
        <w:t>（3）承担CCC检测任务</w:t>
      </w:r>
      <w:r>
        <w:rPr>
          <w:rFonts w:hint="eastAsia" w:ascii="仿宋_GB2312" w:eastAsia="仿宋_GB2312"/>
          <w:sz w:val="32"/>
          <w:szCs w:val="32"/>
          <w:u w:val="single"/>
        </w:rPr>
        <w:t xml:space="preserve">     0      </w:t>
      </w:r>
      <w:r>
        <w:rPr>
          <w:rFonts w:hint="eastAsia" w:ascii="仿宋_GB2312" w:eastAsia="仿宋_GB2312"/>
          <w:sz w:val="32"/>
          <w:szCs w:val="32"/>
        </w:rPr>
        <w:t>批次；</w:t>
      </w:r>
    </w:p>
    <w:p>
      <w:pPr>
        <w:spacing w:line="540" w:lineRule="exact"/>
        <w:ind w:firstLine="593" w:firstLineChars="189"/>
        <w:rPr>
          <w:rFonts w:ascii="仿宋_GB2312" w:eastAsia="仿宋_GB2312"/>
          <w:sz w:val="32"/>
          <w:szCs w:val="32"/>
        </w:rPr>
      </w:pPr>
      <w:r>
        <w:rPr>
          <w:rFonts w:hint="eastAsia" w:ascii="仿宋_GB2312" w:eastAsia="仿宋_GB2312"/>
          <w:sz w:val="32"/>
          <w:szCs w:val="32"/>
        </w:rPr>
        <w:t>（4）承担生产许可证（登记证）检测任务</w:t>
      </w:r>
      <w:r>
        <w:rPr>
          <w:rFonts w:hint="eastAsia" w:ascii="仿宋_GB2312" w:eastAsia="仿宋_GB2312"/>
          <w:sz w:val="32"/>
          <w:szCs w:val="32"/>
          <w:u w:val="single"/>
        </w:rPr>
        <w:t xml:space="preserve">     0     </w:t>
      </w:r>
      <w:r>
        <w:rPr>
          <w:rFonts w:hint="eastAsia" w:ascii="仿宋_GB2312" w:eastAsia="仿宋_GB2312"/>
          <w:sz w:val="32"/>
          <w:szCs w:val="32"/>
        </w:rPr>
        <w:t>批次；</w:t>
      </w:r>
    </w:p>
    <w:p>
      <w:pPr>
        <w:spacing w:line="540" w:lineRule="exact"/>
        <w:ind w:firstLine="593" w:firstLineChars="189"/>
        <w:rPr>
          <w:rFonts w:ascii="仿宋_GB2312" w:eastAsia="仿宋_GB2312"/>
          <w:sz w:val="32"/>
          <w:szCs w:val="32"/>
        </w:rPr>
      </w:pPr>
      <w:r>
        <w:rPr>
          <w:rFonts w:hint="eastAsia" w:ascii="仿宋_GB2312" w:eastAsia="仿宋_GB2312"/>
          <w:sz w:val="32"/>
          <w:szCs w:val="32"/>
        </w:rPr>
        <w:t>（5）承担仲裁、司法鉴定的检测任务</w:t>
      </w:r>
      <w:r>
        <w:rPr>
          <w:rFonts w:hint="eastAsia" w:ascii="仿宋_GB2312" w:eastAsia="仿宋_GB2312"/>
          <w:sz w:val="32"/>
          <w:szCs w:val="32"/>
          <w:u w:val="single"/>
        </w:rPr>
        <w:t xml:space="preserve">    0      </w:t>
      </w:r>
      <w:r>
        <w:rPr>
          <w:rFonts w:hint="eastAsia" w:ascii="仿宋_GB2312" w:eastAsia="仿宋_GB2312"/>
          <w:sz w:val="32"/>
          <w:szCs w:val="32"/>
        </w:rPr>
        <w:t>批次；</w:t>
      </w:r>
    </w:p>
    <w:p>
      <w:pPr>
        <w:spacing w:line="540" w:lineRule="exact"/>
        <w:ind w:firstLine="577" w:firstLineChars="184"/>
        <w:rPr>
          <w:rFonts w:ascii="仿宋_GB2312" w:eastAsia="仿宋_GB2312"/>
          <w:sz w:val="32"/>
          <w:szCs w:val="32"/>
        </w:rPr>
      </w:pPr>
      <w:r>
        <w:rPr>
          <w:rFonts w:hint="eastAsia" w:ascii="仿宋_GB2312" w:eastAsia="仿宋_GB2312"/>
          <w:sz w:val="32"/>
          <w:szCs w:val="32"/>
        </w:rPr>
        <w:t>（6）参加省部级以上部门组织的能力验证或实验室间比对任务</w:t>
      </w:r>
      <w:r>
        <w:rPr>
          <w:rFonts w:hint="eastAsia" w:ascii="仿宋_GB2312" w:eastAsia="仿宋_GB2312"/>
          <w:sz w:val="32"/>
          <w:szCs w:val="32"/>
          <w:u w:val="single"/>
        </w:rPr>
        <w:t xml:space="preserve">    4   </w:t>
      </w:r>
      <w:r>
        <w:rPr>
          <w:rFonts w:hint="eastAsia" w:ascii="仿宋_GB2312" w:eastAsia="仿宋_GB2312"/>
          <w:sz w:val="32"/>
          <w:szCs w:val="32"/>
        </w:rPr>
        <w:t>批次，其中，由本中心组织的有</w:t>
      </w:r>
      <w:r>
        <w:rPr>
          <w:rFonts w:hint="eastAsia" w:ascii="仿宋_GB2312" w:eastAsia="仿宋_GB2312"/>
          <w:sz w:val="32"/>
          <w:szCs w:val="32"/>
          <w:u w:val="single"/>
        </w:rPr>
        <w:t xml:space="preserve">    0     </w:t>
      </w:r>
      <w:r>
        <w:rPr>
          <w:rFonts w:hint="eastAsia" w:ascii="仿宋_GB2312" w:eastAsia="仿宋_GB2312"/>
          <w:sz w:val="32"/>
          <w:szCs w:val="32"/>
        </w:rPr>
        <w:t>批次；另外，本中心还自发组织</w:t>
      </w:r>
      <w:r>
        <w:rPr>
          <w:rFonts w:hint="eastAsia" w:ascii="仿宋_GB2312" w:eastAsia="仿宋_GB2312"/>
          <w:sz w:val="32"/>
          <w:szCs w:val="32"/>
          <w:u w:val="single"/>
        </w:rPr>
        <w:t xml:space="preserve">   0    </w:t>
      </w:r>
      <w:r>
        <w:rPr>
          <w:rFonts w:hint="eastAsia" w:ascii="仿宋_GB2312" w:eastAsia="仿宋_GB2312"/>
          <w:sz w:val="32"/>
          <w:szCs w:val="32"/>
        </w:rPr>
        <w:t>批次的能力验证（或比对）活动；</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（7）参与制修订国家、行业或地方标准</w:t>
      </w:r>
      <w:r>
        <w:rPr>
          <w:rFonts w:hint="eastAsia" w:ascii="仿宋_GB2312" w:eastAsia="仿宋_GB2312"/>
          <w:sz w:val="32"/>
          <w:szCs w:val="32"/>
          <w:u w:val="single"/>
        </w:rPr>
        <w:t xml:space="preserve">    0     </w:t>
      </w:r>
      <w:r>
        <w:rPr>
          <w:rFonts w:hint="eastAsia" w:ascii="仿宋_GB2312" w:eastAsia="仿宋_GB2312"/>
          <w:sz w:val="32"/>
          <w:szCs w:val="32"/>
        </w:rPr>
        <w:t>个，其中，作为牵头单位负责制修订</w:t>
      </w:r>
      <w:r>
        <w:rPr>
          <w:rFonts w:hint="eastAsia" w:ascii="仿宋_GB2312" w:eastAsia="仿宋_GB2312"/>
          <w:sz w:val="32"/>
          <w:szCs w:val="32"/>
          <w:u w:val="single"/>
        </w:rPr>
        <w:t xml:space="preserve">    0    </w:t>
      </w:r>
      <w:r>
        <w:rPr>
          <w:rFonts w:hint="eastAsia" w:ascii="仿宋_GB2312" w:eastAsia="仿宋_GB2312"/>
          <w:sz w:val="32"/>
          <w:szCs w:val="32"/>
        </w:rPr>
        <w:t>个；</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6.国家质检中心建设情况</w:t>
      </w:r>
    </w:p>
    <w:p>
      <w:pPr>
        <w:spacing w:line="540" w:lineRule="exact"/>
        <w:ind w:firstLine="625" w:firstLineChars="199"/>
        <w:rPr>
          <w:rFonts w:ascii="仿宋_GB2312" w:eastAsia="仿宋_GB2312"/>
          <w:sz w:val="32"/>
          <w:szCs w:val="32"/>
        </w:rPr>
      </w:pPr>
      <w:r>
        <w:rPr>
          <w:rFonts w:hint="eastAsia" w:ascii="仿宋_GB2312" w:eastAsia="仿宋_GB2312"/>
          <w:sz w:val="32"/>
          <w:szCs w:val="32"/>
        </w:rPr>
        <w:t>（1）2019年新增工作人员</w:t>
      </w:r>
      <w:r>
        <w:rPr>
          <w:rFonts w:hint="eastAsia" w:ascii="仿宋_GB2312" w:eastAsia="仿宋_GB2312"/>
          <w:sz w:val="32"/>
          <w:szCs w:val="32"/>
          <w:u w:val="single"/>
        </w:rPr>
        <w:t xml:space="preserve">     0     </w:t>
      </w:r>
      <w:r>
        <w:rPr>
          <w:rFonts w:hint="eastAsia" w:ascii="仿宋_GB2312" w:eastAsia="仿宋_GB2312"/>
          <w:sz w:val="32"/>
          <w:szCs w:val="32"/>
        </w:rPr>
        <w:t>人，新增仪器设备</w:t>
      </w:r>
      <w:r>
        <w:rPr>
          <w:rFonts w:hint="eastAsia" w:ascii="仿宋_GB2312" w:eastAsia="仿宋_GB2312"/>
          <w:sz w:val="32"/>
          <w:szCs w:val="32"/>
          <w:u w:val="single"/>
        </w:rPr>
        <w:t xml:space="preserve">      11</w:t>
      </w:r>
      <w:r>
        <w:rPr>
          <w:rFonts w:hint="eastAsia" w:ascii="仿宋_GB2312" w:eastAsia="仿宋_GB2312"/>
          <w:sz w:val="32"/>
          <w:szCs w:val="32"/>
        </w:rPr>
        <w:t>台套，新增仪器设备投入</w:t>
      </w:r>
      <w:r>
        <w:rPr>
          <w:rFonts w:hint="eastAsia" w:ascii="仿宋_GB2312" w:eastAsia="仿宋_GB2312"/>
          <w:sz w:val="32"/>
          <w:szCs w:val="32"/>
          <w:u w:val="single"/>
        </w:rPr>
        <w:t xml:space="preserve">    105.23   </w:t>
      </w:r>
      <w:r>
        <w:rPr>
          <w:rFonts w:hint="eastAsia" w:ascii="仿宋_GB2312" w:eastAsia="仿宋_GB2312"/>
          <w:sz w:val="32"/>
          <w:szCs w:val="32"/>
        </w:rPr>
        <w:t>万元，实验室面积扩大</w:t>
      </w:r>
      <w:r>
        <w:rPr>
          <w:rFonts w:hint="eastAsia" w:ascii="仿宋_GB2312" w:eastAsia="仿宋_GB2312"/>
          <w:sz w:val="32"/>
          <w:szCs w:val="32"/>
          <w:u w:val="single"/>
        </w:rPr>
        <w:t xml:space="preserve">   0   </w:t>
      </w:r>
      <w:r>
        <w:rPr>
          <w:rFonts w:hint="eastAsia" w:ascii="仿宋_GB2312" w:eastAsia="仿宋_GB2312"/>
          <w:sz w:val="32"/>
          <w:szCs w:val="32"/>
        </w:rPr>
        <w:t>平方米；</w:t>
      </w:r>
    </w:p>
    <w:p>
      <w:pPr>
        <w:spacing w:line="540" w:lineRule="exact"/>
        <w:ind w:firstLine="593" w:firstLineChars="189"/>
        <w:rPr>
          <w:rFonts w:ascii="仿宋_GB2312" w:eastAsia="仿宋_GB2312"/>
          <w:sz w:val="32"/>
          <w:szCs w:val="32"/>
        </w:rPr>
      </w:pPr>
      <w:r>
        <w:rPr>
          <w:rFonts w:hint="eastAsia" w:ascii="仿宋_GB2312" w:eastAsia="仿宋_GB2312"/>
          <w:sz w:val="32"/>
          <w:szCs w:val="32"/>
        </w:rPr>
        <w:t>（2）2019年新增检测能力</w:t>
      </w:r>
      <w:r>
        <w:rPr>
          <w:rFonts w:hint="eastAsia" w:ascii="仿宋_GB2312" w:eastAsia="仿宋_GB2312"/>
          <w:sz w:val="32"/>
          <w:szCs w:val="32"/>
          <w:u w:val="single"/>
        </w:rPr>
        <w:t xml:space="preserve">    0   </w:t>
      </w:r>
      <w:r>
        <w:rPr>
          <w:rFonts w:hint="eastAsia" w:ascii="仿宋_GB2312" w:eastAsia="仿宋_GB2312"/>
          <w:sz w:val="32"/>
          <w:szCs w:val="32"/>
        </w:rPr>
        <w:t>项，其中</w:t>
      </w:r>
      <w:r>
        <w:rPr>
          <w:rFonts w:hint="eastAsia" w:ascii="仿宋_GB2312" w:eastAsia="仿宋_GB2312"/>
          <w:sz w:val="32"/>
          <w:szCs w:val="32"/>
          <w:u w:val="single"/>
        </w:rPr>
        <w:t xml:space="preserve">     0    </w:t>
      </w:r>
      <w:r>
        <w:rPr>
          <w:rFonts w:hint="eastAsia" w:ascii="仿宋_GB2312" w:eastAsia="仿宋_GB2312"/>
          <w:sz w:val="32"/>
          <w:szCs w:val="32"/>
        </w:rPr>
        <w:t>项已经完成资质认定扩项；目前已获得授权的检验项目占授权名称所涵盖检验项目的百分比约</w:t>
      </w:r>
      <w:r>
        <w:rPr>
          <w:rFonts w:hint="eastAsia" w:ascii="仿宋_GB2312" w:eastAsia="仿宋_GB2312"/>
          <w:sz w:val="32"/>
          <w:szCs w:val="32"/>
          <w:u w:val="single"/>
        </w:rPr>
        <w:t xml:space="preserve">   100      </w:t>
      </w:r>
      <w:r>
        <w:rPr>
          <w:rFonts w:hint="eastAsia" w:ascii="仿宋_GB2312" w:eastAsia="仿宋_GB2312"/>
          <w:sz w:val="32"/>
          <w:szCs w:val="32"/>
        </w:rPr>
        <w:t>%；</w:t>
      </w:r>
    </w:p>
    <w:p>
      <w:pPr>
        <w:spacing w:line="540" w:lineRule="exact"/>
        <w:ind w:firstLine="593" w:firstLineChars="189"/>
        <w:rPr>
          <w:rFonts w:ascii="仿宋_GB2312" w:eastAsia="仿宋_GB2312"/>
          <w:sz w:val="32"/>
          <w:szCs w:val="32"/>
        </w:rPr>
      </w:pPr>
      <w:r>
        <w:rPr>
          <w:rFonts w:hint="eastAsia" w:ascii="仿宋_GB2312" w:eastAsia="仿宋_GB2312"/>
          <w:sz w:val="32"/>
          <w:szCs w:val="32"/>
        </w:rPr>
        <w:t>（3）2019年完成科研项目</w:t>
      </w:r>
      <w:r>
        <w:rPr>
          <w:rFonts w:hint="eastAsia" w:ascii="仿宋_GB2312" w:eastAsia="仿宋_GB2312"/>
          <w:sz w:val="32"/>
          <w:szCs w:val="32"/>
          <w:u w:val="single"/>
        </w:rPr>
        <w:t xml:space="preserve">      0    </w:t>
      </w:r>
      <w:r>
        <w:rPr>
          <w:rFonts w:hint="eastAsia" w:ascii="仿宋_GB2312" w:eastAsia="仿宋_GB2312"/>
          <w:sz w:val="32"/>
          <w:szCs w:val="32"/>
        </w:rPr>
        <w:t>项，科研经费投入</w:t>
      </w:r>
      <w:r>
        <w:rPr>
          <w:rFonts w:hint="eastAsia" w:ascii="仿宋_GB2312" w:eastAsia="仿宋_GB2312"/>
          <w:sz w:val="32"/>
          <w:szCs w:val="32"/>
          <w:u w:val="single"/>
        </w:rPr>
        <w:t xml:space="preserve">        0</w:t>
      </w:r>
      <w:r>
        <w:rPr>
          <w:rFonts w:hint="eastAsia" w:ascii="仿宋_GB2312" w:eastAsia="仿宋_GB2312"/>
          <w:sz w:val="32"/>
          <w:szCs w:val="32"/>
        </w:rPr>
        <w:t>万元，科研投入占业务收入的</w:t>
      </w:r>
      <w:r>
        <w:rPr>
          <w:rFonts w:hint="eastAsia" w:ascii="仿宋_GB2312" w:eastAsia="仿宋_GB2312"/>
          <w:sz w:val="32"/>
          <w:szCs w:val="32"/>
          <w:u w:val="single"/>
        </w:rPr>
        <w:t xml:space="preserve">     0   </w:t>
      </w:r>
      <w:r>
        <w:rPr>
          <w:rFonts w:hint="eastAsia" w:ascii="仿宋_GB2312" w:eastAsia="仿宋_GB2312"/>
          <w:sz w:val="32"/>
          <w:szCs w:val="32"/>
        </w:rPr>
        <w:t>%；</w:t>
      </w:r>
    </w:p>
    <w:p>
      <w:pPr>
        <w:spacing w:line="540" w:lineRule="exact"/>
        <w:ind w:firstLine="593" w:firstLineChars="189"/>
        <w:rPr>
          <w:rFonts w:ascii="仿宋_GB2312" w:eastAsia="仿宋_GB2312"/>
          <w:sz w:val="32"/>
          <w:szCs w:val="32"/>
        </w:rPr>
      </w:pPr>
      <w:r>
        <w:rPr>
          <w:rFonts w:hint="eastAsia" w:ascii="仿宋_GB2312" w:eastAsia="仿宋_GB2312"/>
          <w:sz w:val="32"/>
          <w:szCs w:val="32"/>
        </w:rPr>
        <w:t>（4）2019年承担委托检验</w:t>
      </w:r>
      <w:r>
        <w:rPr>
          <w:rFonts w:hint="eastAsia" w:ascii="仿宋_GB2312" w:eastAsia="仿宋_GB2312"/>
          <w:sz w:val="32"/>
          <w:szCs w:val="32"/>
          <w:u w:val="single"/>
        </w:rPr>
        <w:t xml:space="preserve">     </w:t>
      </w:r>
      <w:r>
        <w:rPr>
          <w:rFonts w:hint="eastAsia" w:ascii="仿宋_GB2312" w:eastAsia="仿宋_GB2312"/>
          <w:color w:val="auto"/>
          <w:sz w:val="32"/>
          <w:szCs w:val="32"/>
          <w:u w:val="single"/>
        </w:rPr>
        <w:t xml:space="preserve">315   </w:t>
      </w:r>
      <w:r>
        <w:rPr>
          <w:rFonts w:hint="eastAsia" w:ascii="仿宋_GB2312" w:eastAsia="仿宋_GB2312"/>
          <w:sz w:val="32"/>
          <w:szCs w:val="32"/>
          <w:u w:val="single"/>
        </w:rPr>
        <w:t xml:space="preserve">  </w:t>
      </w:r>
      <w:r>
        <w:rPr>
          <w:rFonts w:hint="eastAsia" w:ascii="仿宋_GB2312" w:eastAsia="仿宋_GB2312"/>
          <w:sz w:val="32"/>
          <w:szCs w:val="32"/>
        </w:rPr>
        <w:t>批次，较2018年增长</w:t>
      </w:r>
      <w:r>
        <w:rPr>
          <w:rFonts w:hint="eastAsia" w:ascii="仿宋_GB2312" w:eastAsia="仿宋_GB2312"/>
          <w:sz w:val="32"/>
          <w:szCs w:val="32"/>
          <w:u w:val="single"/>
        </w:rPr>
        <w:t xml:space="preserve">   -25       </w:t>
      </w:r>
      <w:r>
        <w:rPr>
          <w:rFonts w:hint="eastAsia" w:ascii="仿宋_GB2312" w:eastAsia="仿宋_GB2312"/>
          <w:sz w:val="32"/>
          <w:szCs w:val="32"/>
        </w:rPr>
        <w:t>%，2019年度委托检验收入占业务总收入的</w:t>
      </w:r>
      <w:r>
        <w:rPr>
          <w:rFonts w:hint="eastAsia" w:ascii="仿宋_GB2312" w:eastAsia="仿宋_GB2312"/>
          <w:sz w:val="32"/>
          <w:szCs w:val="32"/>
          <w:u w:val="single"/>
        </w:rPr>
        <w:t xml:space="preserve">     91  </w:t>
      </w:r>
      <w:r>
        <w:rPr>
          <w:rFonts w:hint="eastAsia" w:ascii="仿宋_GB2312" w:eastAsia="仿宋_GB2312"/>
          <w:sz w:val="32"/>
          <w:szCs w:val="32"/>
        </w:rPr>
        <w:t>%，收入较2018年增长</w:t>
      </w:r>
      <w:r>
        <w:rPr>
          <w:rFonts w:hint="eastAsia" w:ascii="仿宋_GB2312" w:eastAsia="仿宋_GB2312"/>
          <w:sz w:val="32"/>
          <w:szCs w:val="32"/>
          <w:u w:val="single"/>
        </w:rPr>
        <w:t xml:space="preserve">    2.3    </w:t>
      </w:r>
      <w:r>
        <w:rPr>
          <w:rFonts w:hint="eastAsia" w:ascii="仿宋_GB2312" w:eastAsia="仿宋_GB2312"/>
          <w:sz w:val="32"/>
          <w:szCs w:val="32"/>
        </w:rPr>
        <w:t>%；</w:t>
      </w:r>
    </w:p>
    <w:p>
      <w:pPr>
        <w:spacing w:line="540" w:lineRule="exact"/>
        <w:ind w:firstLine="593" w:firstLineChars="189"/>
        <w:rPr>
          <w:rFonts w:ascii="仿宋_GB2312" w:eastAsia="仿宋_GB2312"/>
          <w:sz w:val="32"/>
          <w:szCs w:val="32"/>
        </w:rPr>
      </w:pPr>
      <w:r>
        <w:rPr>
          <w:rFonts w:hint="eastAsia" w:ascii="仿宋_GB2312" w:eastAsia="仿宋_GB2312"/>
          <w:sz w:val="32"/>
          <w:szCs w:val="32"/>
        </w:rPr>
        <w:t>（5）2019年获得外部资金投入共计</w:t>
      </w:r>
      <w:r>
        <w:rPr>
          <w:rFonts w:hint="eastAsia" w:ascii="仿宋_GB2312" w:eastAsia="仿宋_GB2312"/>
          <w:sz w:val="32"/>
          <w:szCs w:val="32"/>
          <w:u w:val="single"/>
        </w:rPr>
        <w:t xml:space="preserve">      0     </w:t>
      </w:r>
      <w:r>
        <w:rPr>
          <w:rFonts w:hint="eastAsia" w:ascii="仿宋_GB2312" w:eastAsia="仿宋_GB2312"/>
          <w:sz w:val="32"/>
          <w:szCs w:val="32"/>
        </w:rPr>
        <w:t>万元，其中属于国家财政投入的有</w:t>
      </w:r>
      <w:r>
        <w:rPr>
          <w:rFonts w:hint="eastAsia" w:ascii="仿宋_GB2312" w:eastAsia="仿宋_GB2312"/>
          <w:sz w:val="32"/>
          <w:szCs w:val="32"/>
          <w:u w:val="single"/>
        </w:rPr>
        <w:t xml:space="preserve">     0    </w:t>
      </w:r>
      <w:r>
        <w:rPr>
          <w:rFonts w:hint="eastAsia" w:ascii="仿宋_GB2312" w:eastAsia="仿宋_GB2312"/>
          <w:sz w:val="32"/>
          <w:szCs w:val="32"/>
        </w:rPr>
        <w:t>万元；</w:t>
      </w:r>
    </w:p>
    <w:p>
      <w:pPr>
        <w:spacing w:line="540" w:lineRule="exact"/>
        <w:ind w:firstLine="593" w:firstLineChars="189"/>
        <w:rPr>
          <w:rFonts w:ascii="仿宋_GB2312" w:eastAsia="仿宋_GB2312"/>
          <w:sz w:val="32"/>
          <w:szCs w:val="32"/>
        </w:rPr>
      </w:pPr>
      <w:r>
        <w:rPr>
          <w:rFonts w:hint="eastAsia" w:ascii="仿宋_GB2312" w:eastAsia="仿宋_GB2312"/>
          <w:sz w:val="32"/>
          <w:szCs w:val="32"/>
        </w:rPr>
        <w:t>（6）2019年组织内部培训</w:t>
      </w:r>
      <w:r>
        <w:rPr>
          <w:rFonts w:hint="eastAsia" w:ascii="仿宋_GB2312" w:eastAsia="仿宋_GB2312"/>
          <w:sz w:val="32"/>
          <w:szCs w:val="32"/>
          <w:u w:val="single"/>
        </w:rPr>
        <w:t xml:space="preserve">   7   </w:t>
      </w:r>
      <w:r>
        <w:rPr>
          <w:rFonts w:hint="eastAsia" w:ascii="仿宋_GB2312" w:eastAsia="仿宋_GB2312"/>
          <w:sz w:val="32"/>
          <w:szCs w:val="32"/>
        </w:rPr>
        <w:t>批次，共培训人员</w:t>
      </w:r>
      <w:r>
        <w:rPr>
          <w:rFonts w:hint="eastAsia" w:ascii="仿宋_GB2312" w:eastAsia="仿宋_GB2312"/>
          <w:sz w:val="32"/>
          <w:szCs w:val="32"/>
          <w:u w:val="single"/>
        </w:rPr>
        <w:t xml:space="preserve">   78    </w:t>
      </w:r>
      <w:r>
        <w:rPr>
          <w:rFonts w:hint="eastAsia" w:ascii="仿宋_GB2312" w:eastAsia="仿宋_GB2312"/>
          <w:sz w:val="32"/>
          <w:szCs w:val="32"/>
        </w:rPr>
        <w:t>人（次）；参加外部培训</w:t>
      </w:r>
      <w:r>
        <w:rPr>
          <w:rFonts w:hint="eastAsia" w:ascii="仿宋_GB2312" w:eastAsia="仿宋_GB2312"/>
          <w:sz w:val="32"/>
          <w:szCs w:val="32"/>
          <w:u w:val="single"/>
        </w:rPr>
        <w:t xml:space="preserve">   3    </w:t>
      </w:r>
      <w:r>
        <w:rPr>
          <w:rFonts w:hint="eastAsia" w:ascii="仿宋_GB2312" w:eastAsia="仿宋_GB2312"/>
          <w:sz w:val="32"/>
          <w:szCs w:val="32"/>
        </w:rPr>
        <w:t>批次，参加培训人员</w:t>
      </w:r>
      <w:r>
        <w:rPr>
          <w:rFonts w:hint="eastAsia" w:ascii="仿宋_GB2312" w:eastAsia="仿宋_GB2312"/>
          <w:sz w:val="32"/>
          <w:szCs w:val="32"/>
          <w:u w:val="single"/>
        </w:rPr>
        <w:t xml:space="preserve">     15    </w:t>
      </w:r>
      <w:r>
        <w:rPr>
          <w:rFonts w:hint="eastAsia" w:ascii="仿宋_GB2312" w:eastAsia="仿宋_GB2312"/>
          <w:sz w:val="32"/>
          <w:szCs w:val="32"/>
        </w:rPr>
        <w:t>人（次）。</w:t>
      </w:r>
    </w:p>
    <w:p>
      <w:pPr>
        <w:spacing w:line="540" w:lineRule="exact"/>
        <w:ind w:right="561"/>
        <w:jc w:val="left"/>
        <w:rPr>
          <w:rFonts w:eastAsia="黑体"/>
          <w:sz w:val="32"/>
        </w:rPr>
      </w:pPr>
      <w:r>
        <w:rPr>
          <w:rFonts w:hint="eastAsia" w:ascii="方正仿宋简体" w:eastAsia="方正仿宋简体"/>
          <w:sz w:val="32"/>
          <w:szCs w:val="32"/>
        </w:rPr>
        <w:t xml:space="preserve">    </w:t>
      </w:r>
      <w:r>
        <w:rPr>
          <w:rFonts w:hint="eastAsia" w:ascii="黑体" w:eastAsia="黑体"/>
          <w:sz w:val="32"/>
          <w:szCs w:val="32"/>
        </w:rPr>
        <w:t>二、2019年度社会责任报告（另附页）</w:t>
      </w:r>
    </w:p>
    <w:p>
      <w:pPr>
        <w:spacing w:before="146" w:beforeLines="50"/>
        <w:rPr>
          <w:b/>
          <w:sz w:val="28"/>
          <w:szCs w:val="28"/>
        </w:rPr>
      </w:pPr>
      <w:r>
        <w:rPr>
          <w:rFonts w:hint="eastAsia"/>
          <w:b/>
          <w:sz w:val="28"/>
          <w:szCs w:val="28"/>
        </w:rPr>
        <w:t>一、基本概况</w:t>
      </w:r>
    </w:p>
    <w:p>
      <w:pPr>
        <w:spacing w:line="540" w:lineRule="exact"/>
        <w:rPr>
          <w:rFonts w:ascii="宋体" w:hAnsi="宋体"/>
          <w:sz w:val="28"/>
          <w:szCs w:val="28"/>
        </w:rPr>
      </w:pPr>
      <w:r>
        <w:rPr>
          <w:rFonts w:ascii="宋体" w:hAnsi="宋体"/>
          <w:sz w:val="28"/>
          <w:szCs w:val="28"/>
        </w:rPr>
        <w:t>1.简介</w:t>
      </w:r>
    </w:p>
    <w:p>
      <w:pPr>
        <w:spacing w:line="540" w:lineRule="exact"/>
        <w:ind w:firstLine="548" w:firstLineChars="200"/>
        <w:rPr>
          <w:rFonts w:ascii="宋体" w:hAnsi="宋体"/>
          <w:sz w:val="28"/>
          <w:szCs w:val="28"/>
        </w:rPr>
      </w:pPr>
      <w:r>
        <w:rPr>
          <w:rFonts w:ascii="宋体" w:hAnsi="宋体"/>
          <w:sz w:val="28"/>
          <w:szCs w:val="28"/>
        </w:rPr>
        <w:t>本</w:t>
      </w:r>
      <w:r>
        <w:rPr>
          <w:rFonts w:hint="eastAsia" w:ascii="宋体" w:hAnsi="宋体"/>
          <w:sz w:val="28"/>
          <w:szCs w:val="28"/>
        </w:rPr>
        <w:t>中心</w:t>
      </w:r>
      <w:r>
        <w:rPr>
          <w:rFonts w:ascii="宋体" w:hAnsi="宋体"/>
          <w:sz w:val="28"/>
          <w:szCs w:val="28"/>
        </w:rPr>
        <w:t>位于</w:t>
      </w:r>
      <w:r>
        <w:rPr>
          <w:rFonts w:hint="eastAsia" w:ascii="宋体" w:hAnsi="宋体"/>
          <w:sz w:val="28"/>
          <w:szCs w:val="28"/>
        </w:rPr>
        <w:t>江苏省苏州市吴江区长安路2358</w:t>
      </w:r>
      <w:r>
        <w:rPr>
          <w:rFonts w:ascii="宋体" w:hAnsi="宋体"/>
          <w:sz w:val="28"/>
          <w:szCs w:val="28"/>
        </w:rPr>
        <w:t>号</w:t>
      </w:r>
      <w:r>
        <w:rPr>
          <w:rFonts w:hint="eastAsia" w:ascii="宋体" w:hAnsi="宋体"/>
          <w:sz w:val="28"/>
          <w:szCs w:val="28"/>
        </w:rPr>
        <w:t>，</w:t>
      </w:r>
      <w:r>
        <w:rPr>
          <w:rFonts w:ascii="宋体" w:hAnsi="宋体"/>
          <w:sz w:val="28"/>
          <w:szCs w:val="28"/>
        </w:rPr>
        <w:t>是经国家质</w:t>
      </w:r>
      <w:r>
        <w:rPr>
          <w:rFonts w:hint="eastAsia" w:ascii="宋体" w:hAnsi="宋体"/>
          <w:sz w:val="28"/>
          <w:szCs w:val="28"/>
        </w:rPr>
        <w:t>检</w:t>
      </w:r>
      <w:r>
        <w:rPr>
          <w:rFonts w:ascii="宋体" w:hAnsi="宋体"/>
          <w:sz w:val="28"/>
          <w:szCs w:val="28"/>
        </w:rPr>
        <w:t>总局于2006年12月批准建立的国家级通信光电缆质检中心</w:t>
      </w:r>
      <w:r>
        <w:rPr>
          <w:rFonts w:hint="eastAsia" w:ascii="宋体" w:hAnsi="宋体"/>
          <w:sz w:val="28"/>
          <w:szCs w:val="28"/>
        </w:rPr>
        <w:t>，</w:t>
      </w:r>
      <w:r>
        <w:rPr>
          <w:rFonts w:ascii="宋体" w:hAnsi="宋体"/>
          <w:sz w:val="28"/>
          <w:szCs w:val="28"/>
        </w:rPr>
        <w:t>20</w:t>
      </w:r>
      <w:r>
        <w:rPr>
          <w:rFonts w:hint="eastAsia" w:ascii="宋体" w:hAnsi="宋体"/>
          <w:sz w:val="28"/>
          <w:szCs w:val="28"/>
        </w:rPr>
        <w:t>10</w:t>
      </w:r>
      <w:r>
        <w:rPr>
          <w:rFonts w:ascii="宋体" w:hAnsi="宋体"/>
          <w:sz w:val="28"/>
          <w:szCs w:val="28"/>
        </w:rPr>
        <w:t>年</w:t>
      </w:r>
      <w:r>
        <w:rPr>
          <w:rFonts w:hint="eastAsia" w:ascii="宋体" w:hAnsi="宋体"/>
          <w:sz w:val="28"/>
          <w:szCs w:val="28"/>
        </w:rPr>
        <w:t>8</w:t>
      </w:r>
      <w:r>
        <w:rPr>
          <w:rFonts w:ascii="宋体" w:hAnsi="宋体"/>
          <w:sz w:val="28"/>
          <w:szCs w:val="28"/>
        </w:rPr>
        <w:t>月</w:t>
      </w:r>
      <w:r>
        <w:rPr>
          <w:rFonts w:hint="eastAsia" w:ascii="宋体" w:hAnsi="宋体"/>
          <w:sz w:val="28"/>
          <w:szCs w:val="28"/>
        </w:rPr>
        <w:t>本中心</w:t>
      </w:r>
      <w:r>
        <w:rPr>
          <w:rFonts w:ascii="宋体" w:hAnsi="宋体"/>
          <w:sz w:val="28"/>
          <w:szCs w:val="28"/>
        </w:rPr>
        <w:t>通过</w:t>
      </w:r>
      <w:r>
        <w:rPr>
          <w:rFonts w:hint="eastAsia" w:ascii="宋体" w:hAnsi="宋体"/>
          <w:sz w:val="28"/>
          <w:szCs w:val="28"/>
        </w:rPr>
        <w:t>国家认可委组织的实验室“三合一”评审</w:t>
      </w:r>
      <w:r>
        <w:rPr>
          <w:rFonts w:ascii="宋体" w:hAnsi="宋体"/>
          <w:sz w:val="28"/>
          <w:szCs w:val="28"/>
        </w:rPr>
        <w:t>，</w:t>
      </w:r>
      <w:r>
        <w:rPr>
          <w:rFonts w:hint="eastAsia" w:ascii="宋体" w:hAnsi="宋体"/>
          <w:sz w:val="28"/>
          <w:szCs w:val="28"/>
        </w:rPr>
        <w:t>于2011年8月正式挂牌工作，现具备中国合格评定委员会（CNAS）实验室认可证书：CNAS L4692；国家质检总局授权的资质认定计量认证证书：CMA160021113170；资质认定授权证书CAL（2019）国认监认字（439）号。</w:t>
      </w:r>
      <w:r>
        <w:rPr>
          <w:rFonts w:ascii="宋体" w:hAnsi="宋体"/>
          <w:sz w:val="28"/>
          <w:szCs w:val="28"/>
        </w:rPr>
        <w:t>本</w:t>
      </w:r>
      <w:r>
        <w:rPr>
          <w:rFonts w:hint="eastAsia" w:ascii="宋体" w:hAnsi="宋体"/>
          <w:sz w:val="28"/>
          <w:szCs w:val="28"/>
        </w:rPr>
        <w:t>中心</w:t>
      </w:r>
      <w:r>
        <w:rPr>
          <w:rFonts w:ascii="宋体" w:hAnsi="宋体"/>
          <w:sz w:val="28"/>
          <w:szCs w:val="28"/>
        </w:rPr>
        <w:t>的质量方针为：“科学、公正、准确、</w:t>
      </w:r>
      <w:r>
        <w:rPr>
          <w:rFonts w:hint="eastAsia" w:ascii="宋体" w:hAnsi="宋体"/>
          <w:sz w:val="28"/>
          <w:szCs w:val="28"/>
        </w:rPr>
        <w:t>满意</w:t>
      </w:r>
      <w:r>
        <w:rPr>
          <w:rFonts w:ascii="宋体" w:hAnsi="宋体"/>
          <w:sz w:val="28"/>
          <w:szCs w:val="28"/>
        </w:rPr>
        <w:t>”。依照</w:t>
      </w:r>
      <w:r>
        <w:rPr>
          <w:rFonts w:hint="eastAsia" w:ascii="宋体" w:hAnsi="宋体"/>
          <w:sz w:val="28"/>
          <w:szCs w:val="28"/>
        </w:rPr>
        <w:t>《检验检测机构资质认定能力评价检验检测机构通用要求》和ISO/IEC 17025：2017《检测和校准实验室能力认可准则》</w:t>
      </w:r>
      <w:r>
        <w:rPr>
          <w:rFonts w:ascii="宋体" w:hAnsi="宋体"/>
          <w:sz w:val="28"/>
          <w:szCs w:val="28"/>
        </w:rPr>
        <w:t>，严格按照《质量手册》、《程序文件》的规定保证质量体系正常运行。本</w:t>
      </w:r>
      <w:r>
        <w:rPr>
          <w:rFonts w:hint="eastAsia" w:ascii="宋体" w:hAnsi="宋体"/>
          <w:sz w:val="28"/>
          <w:szCs w:val="28"/>
        </w:rPr>
        <w:t>中心具备通信光电缆产品95%以上检测能力，具备承担省部级科研课题和主持国家（行业、地方）标准修订能力，在通信产品检验检测和促进通信产业发展中发挥核心引领支撑作用。</w:t>
      </w:r>
    </w:p>
    <w:p>
      <w:pPr>
        <w:spacing w:line="540" w:lineRule="exact"/>
        <w:rPr>
          <w:rFonts w:ascii="宋体" w:hAnsi="宋体"/>
          <w:sz w:val="28"/>
          <w:szCs w:val="28"/>
        </w:rPr>
      </w:pPr>
      <w:r>
        <w:rPr>
          <w:rFonts w:ascii="宋体" w:hAnsi="宋体"/>
          <w:sz w:val="28"/>
          <w:szCs w:val="28"/>
        </w:rPr>
        <w:t>2. 业务情况</w:t>
      </w:r>
    </w:p>
    <w:p>
      <w:pPr>
        <w:spacing w:line="540" w:lineRule="exact"/>
        <w:ind w:firstLine="548" w:firstLineChars="200"/>
        <w:rPr>
          <w:rFonts w:ascii="宋体" w:hAnsi="宋体"/>
          <w:color w:val="000000"/>
          <w:sz w:val="28"/>
          <w:szCs w:val="28"/>
        </w:rPr>
      </w:pPr>
      <w:r>
        <w:rPr>
          <w:rFonts w:ascii="宋体" w:hAnsi="宋体"/>
          <w:sz w:val="28"/>
          <w:szCs w:val="28"/>
        </w:rPr>
        <w:t>本</w:t>
      </w:r>
      <w:r>
        <w:rPr>
          <w:rFonts w:hint="eastAsia" w:ascii="宋体" w:hAnsi="宋体"/>
          <w:sz w:val="28"/>
          <w:szCs w:val="28"/>
        </w:rPr>
        <w:t>中心</w:t>
      </w:r>
      <w:r>
        <w:rPr>
          <w:rFonts w:ascii="宋体" w:hAnsi="宋体"/>
          <w:sz w:val="28"/>
          <w:szCs w:val="28"/>
        </w:rPr>
        <w:t>目前是</w:t>
      </w:r>
      <w:r>
        <w:rPr>
          <w:rFonts w:hint="eastAsia" w:ascii="宋体" w:hAnsi="宋体"/>
          <w:sz w:val="28"/>
          <w:szCs w:val="28"/>
        </w:rPr>
        <w:t>市场监督系统</w:t>
      </w:r>
      <w:r>
        <w:rPr>
          <w:rFonts w:ascii="宋体" w:hAnsi="宋体"/>
          <w:sz w:val="28"/>
          <w:szCs w:val="28"/>
        </w:rPr>
        <w:t>内唯</w:t>
      </w:r>
      <w:r>
        <w:rPr>
          <w:rFonts w:hint="eastAsia" w:ascii="宋体" w:hAnsi="宋体"/>
          <w:sz w:val="28"/>
          <w:szCs w:val="28"/>
        </w:rPr>
        <w:t>一</w:t>
      </w:r>
      <w:r>
        <w:rPr>
          <w:rFonts w:ascii="宋体" w:hAnsi="宋体"/>
          <w:sz w:val="28"/>
          <w:szCs w:val="28"/>
        </w:rPr>
        <w:t>从事光电产品检验的国家级实验室</w:t>
      </w:r>
      <w:r>
        <w:rPr>
          <w:rFonts w:hint="eastAsia" w:ascii="宋体" w:hAnsi="宋体"/>
          <w:sz w:val="28"/>
          <w:szCs w:val="28"/>
        </w:rPr>
        <w:t>，承检产品丰富，技术实力雄厚，</w:t>
      </w:r>
      <w:r>
        <w:rPr>
          <w:rFonts w:ascii="宋体" w:hAnsi="宋体"/>
          <w:sz w:val="28"/>
          <w:szCs w:val="28"/>
        </w:rPr>
        <w:t>检测范围包括</w:t>
      </w:r>
      <w:r>
        <w:rPr>
          <w:rFonts w:hint="eastAsia" w:ascii="宋体" w:hAnsi="宋体"/>
          <w:sz w:val="28"/>
          <w:szCs w:val="28"/>
        </w:rPr>
        <w:t>光纤光缆、电线电缆、光通信产品、无线通信产品、接入网产品、柜架类产品、接续类及线路器材类产品、原辅材料等八大类产品，</w:t>
      </w:r>
      <w:r>
        <w:rPr>
          <w:rFonts w:ascii="宋体" w:hAnsi="宋体"/>
          <w:sz w:val="28"/>
          <w:szCs w:val="28"/>
        </w:rPr>
        <w:t>检测能力基本覆盖通信产品</w:t>
      </w:r>
      <w:r>
        <w:rPr>
          <w:rFonts w:hint="eastAsia" w:ascii="宋体" w:hAnsi="宋体"/>
          <w:sz w:val="28"/>
          <w:szCs w:val="28"/>
        </w:rPr>
        <w:t>全</w:t>
      </w:r>
      <w:r>
        <w:rPr>
          <w:rFonts w:ascii="宋体" w:hAnsi="宋体"/>
          <w:sz w:val="28"/>
          <w:szCs w:val="28"/>
        </w:rPr>
        <w:t>领域</w:t>
      </w:r>
      <w:r>
        <w:rPr>
          <w:rFonts w:hint="eastAsia" w:ascii="宋体" w:hAnsi="宋体"/>
          <w:sz w:val="28"/>
          <w:szCs w:val="28"/>
        </w:rPr>
        <w:t>。</w:t>
      </w:r>
      <w:r>
        <w:rPr>
          <w:rFonts w:ascii="宋体" w:hAnsi="宋体"/>
          <w:sz w:val="28"/>
          <w:szCs w:val="28"/>
        </w:rPr>
        <w:t>201</w:t>
      </w:r>
      <w:r>
        <w:rPr>
          <w:rFonts w:hint="eastAsia" w:ascii="宋体" w:hAnsi="宋体"/>
          <w:sz w:val="28"/>
          <w:szCs w:val="28"/>
        </w:rPr>
        <w:t>9</w:t>
      </w:r>
      <w:r>
        <w:rPr>
          <w:rFonts w:ascii="宋体" w:hAnsi="宋体"/>
          <w:sz w:val="28"/>
          <w:szCs w:val="28"/>
        </w:rPr>
        <w:t>年</w:t>
      </w:r>
      <w:r>
        <w:rPr>
          <w:rFonts w:hint="eastAsia" w:ascii="宋体" w:hAnsi="宋体"/>
          <w:sz w:val="28"/>
          <w:szCs w:val="28"/>
        </w:rPr>
        <w:t>三季度、四季度完成江苏省市场监督管理局数据缆和通信光缆监督抽查抽查任务40批次</w:t>
      </w:r>
      <w:r>
        <w:rPr>
          <w:rFonts w:hint="eastAsia" w:ascii="宋体" w:hAnsi="宋体"/>
          <w:color w:val="auto"/>
          <w:sz w:val="28"/>
          <w:szCs w:val="28"/>
        </w:rPr>
        <w:t>，接受社会委托检验315个批次。</w:t>
      </w:r>
    </w:p>
    <w:p>
      <w:pPr>
        <w:spacing w:before="146" w:beforeLines="50" w:after="146" w:afterLines="50"/>
        <w:rPr>
          <w:b/>
          <w:bCs/>
          <w:sz w:val="28"/>
          <w:szCs w:val="28"/>
        </w:rPr>
      </w:pPr>
      <w:r>
        <w:rPr>
          <w:rFonts w:hint="eastAsia"/>
          <w:b/>
          <w:bCs/>
          <w:sz w:val="28"/>
          <w:szCs w:val="28"/>
        </w:rPr>
        <w:t>二、社会责任管理体系和制度的建立情况</w:t>
      </w:r>
    </w:p>
    <w:p>
      <w:pPr>
        <w:spacing w:line="540" w:lineRule="exact"/>
        <w:ind w:firstLine="548" w:firstLineChars="200"/>
        <w:rPr>
          <w:rFonts w:ascii="宋体" w:hAnsi="宋体"/>
          <w:sz w:val="28"/>
          <w:szCs w:val="28"/>
        </w:rPr>
      </w:pPr>
      <w:r>
        <w:rPr>
          <w:rFonts w:ascii="宋体" w:hAnsi="宋体"/>
          <w:sz w:val="28"/>
          <w:szCs w:val="28"/>
        </w:rPr>
        <w:t>本</w:t>
      </w:r>
      <w:r>
        <w:rPr>
          <w:rFonts w:hint="eastAsia" w:ascii="宋体" w:hAnsi="宋体"/>
          <w:sz w:val="28"/>
          <w:szCs w:val="28"/>
        </w:rPr>
        <w:t>中心</w:t>
      </w:r>
      <w:r>
        <w:rPr>
          <w:rFonts w:ascii="宋体" w:hAnsi="宋体"/>
          <w:sz w:val="28"/>
          <w:szCs w:val="28"/>
        </w:rPr>
        <w:t>高度重视社会责任体系的建设和实施，将社会责任纳入</w:t>
      </w:r>
      <w:r>
        <w:rPr>
          <w:rFonts w:hint="eastAsia" w:ascii="宋体" w:hAnsi="宋体"/>
          <w:sz w:val="28"/>
          <w:szCs w:val="28"/>
        </w:rPr>
        <w:t>中心</w:t>
      </w:r>
      <w:r>
        <w:rPr>
          <w:rFonts w:ascii="宋体" w:hAnsi="宋体"/>
          <w:sz w:val="28"/>
          <w:szCs w:val="28"/>
        </w:rPr>
        <w:t>总体发展战略，融入</w:t>
      </w:r>
      <w:r>
        <w:rPr>
          <w:rFonts w:hint="eastAsia" w:ascii="宋体" w:hAnsi="宋体"/>
          <w:sz w:val="28"/>
          <w:szCs w:val="28"/>
        </w:rPr>
        <w:t>中心</w:t>
      </w:r>
      <w:r>
        <w:rPr>
          <w:rFonts w:ascii="宋体" w:hAnsi="宋体"/>
          <w:sz w:val="28"/>
          <w:szCs w:val="28"/>
        </w:rPr>
        <w:t>管理各环节和业务全过程，使社会责任管理与</w:t>
      </w:r>
      <w:r>
        <w:rPr>
          <w:rFonts w:hint="eastAsia" w:ascii="宋体" w:hAnsi="宋体"/>
          <w:sz w:val="28"/>
          <w:szCs w:val="28"/>
        </w:rPr>
        <w:t>中心</w:t>
      </w:r>
      <w:r>
        <w:rPr>
          <w:rFonts w:ascii="宋体" w:hAnsi="宋体"/>
          <w:sz w:val="28"/>
          <w:szCs w:val="28"/>
        </w:rPr>
        <w:t>成长融为一体，相得益彰，实现</w:t>
      </w:r>
      <w:r>
        <w:rPr>
          <w:rFonts w:hint="eastAsia" w:ascii="宋体" w:hAnsi="宋体"/>
          <w:sz w:val="28"/>
          <w:szCs w:val="28"/>
        </w:rPr>
        <w:t>中心</w:t>
      </w:r>
      <w:r>
        <w:rPr>
          <w:rFonts w:ascii="宋体" w:hAnsi="宋体"/>
          <w:sz w:val="28"/>
          <w:szCs w:val="28"/>
        </w:rPr>
        <w:t>与社会的协调发展。</w:t>
      </w:r>
    </w:p>
    <w:p>
      <w:pPr>
        <w:spacing w:line="540" w:lineRule="exact"/>
        <w:rPr>
          <w:rFonts w:ascii="宋体" w:hAnsi="宋体"/>
          <w:sz w:val="28"/>
          <w:szCs w:val="28"/>
        </w:rPr>
      </w:pPr>
      <w:r>
        <w:rPr>
          <w:rFonts w:ascii="宋体" w:hAnsi="宋体"/>
          <w:sz w:val="28"/>
          <w:szCs w:val="28"/>
        </w:rPr>
        <w:t>1.社会责任管理体系</w:t>
      </w:r>
    </w:p>
    <w:p>
      <w:pPr>
        <w:spacing w:line="540" w:lineRule="exact"/>
        <w:rPr>
          <w:rFonts w:ascii="宋体" w:hAnsi="宋体"/>
          <w:sz w:val="28"/>
          <w:szCs w:val="28"/>
        </w:rPr>
      </w:pPr>
      <w:r>
        <w:rPr>
          <w:rFonts w:hint="eastAsia" w:ascii="宋体" w:hAnsi="宋体"/>
          <w:sz w:val="28"/>
          <w:szCs w:val="28"/>
        </w:rPr>
        <w:t xml:space="preserve">    中心</w:t>
      </w:r>
      <w:r>
        <w:rPr>
          <w:rFonts w:ascii="宋体" w:hAnsi="宋体"/>
          <w:sz w:val="28"/>
          <w:szCs w:val="28"/>
        </w:rPr>
        <w:t>不断健全和完善全方位的社会责任管理体系和工作机制，持续拓展社会责任管理的内涵，科学、规范地推进社会责任管理工作。</w:t>
      </w:r>
    </w:p>
    <w:p>
      <w:pPr>
        <w:spacing w:line="540" w:lineRule="exact"/>
        <w:rPr>
          <w:rFonts w:ascii="宋体" w:hAnsi="宋体"/>
          <w:sz w:val="28"/>
          <w:szCs w:val="28"/>
        </w:rPr>
      </w:pPr>
      <w:r>
        <w:rPr>
          <w:rFonts w:hint="eastAsia" w:ascii="宋体" w:hAnsi="宋体"/>
          <w:sz w:val="28"/>
          <w:szCs w:val="28"/>
        </w:rPr>
        <w:t xml:space="preserve">    </w:t>
      </w:r>
      <w:r>
        <w:rPr>
          <w:rFonts w:ascii="宋体" w:hAnsi="宋体"/>
          <w:sz w:val="28"/>
          <w:szCs w:val="28"/>
        </w:rPr>
        <w:t>本</w:t>
      </w:r>
      <w:r>
        <w:rPr>
          <w:rFonts w:hint="eastAsia" w:ascii="宋体" w:hAnsi="宋体"/>
          <w:sz w:val="28"/>
          <w:szCs w:val="28"/>
        </w:rPr>
        <w:t>中心</w:t>
      </w:r>
      <w:r>
        <w:rPr>
          <w:rFonts w:ascii="宋体" w:hAnsi="宋体"/>
          <w:sz w:val="28"/>
          <w:szCs w:val="28"/>
        </w:rPr>
        <w:t>社会责任组织机构：</w:t>
      </w:r>
      <w:r>
        <w:rPr>
          <w:rFonts w:hint="eastAsia" w:ascii="宋体" w:hAnsi="宋体"/>
          <w:sz w:val="28"/>
          <w:szCs w:val="28"/>
        </w:rPr>
        <w:t>中心</w:t>
      </w:r>
      <w:r>
        <w:rPr>
          <w:rFonts w:ascii="宋体" w:hAnsi="宋体"/>
          <w:sz w:val="28"/>
          <w:szCs w:val="28"/>
        </w:rPr>
        <w:t>社会责任工作领导小组负责领导、推进</w:t>
      </w:r>
      <w:r>
        <w:rPr>
          <w:rFonts w:hint="eastAsia" w:ascii="宋体" w:hAnsi="宋体"/>
          <w:sz w:val="28"/>
          <w:szCs w:val="28"/>
        </w:rPr>
        <w:t>中心</w:t>
      </w:r>
      <w:r>
        <w:rPr>
          <w:rFonts w:ascii="宋体" w:hAnsi="宋体"/>
          <w:sz w:val="28"/>
          <w:szCs w:val="28"/>
        </w:rPr>
        <w:t>社会责任工作；审批</w:t>
      </w:r>
      <w:r>
        <w:rPr>
          <w:rFonts w:hint="eastAsia" w:ascii="宋体" w:hAnsi="宋体"/>
          <w:sz w:val="28"/>
          <w:szCs w:val="28"/>
        </w:rPr>
        <w:t>中心</w:t>
      </w:r>
      <w:r>
        <w:rPr>
          <w:rFonts w:ascii="宋体" w:hAnsi="宋体"/>
          <w:sz w:val="28"/>
          <w:szCs w:val="28"/>
        </w:rPr>
        <w:t>社会责任规划和工作计划；处理</w:t>
      </w:r>
      <w:r>
        <w:rPr>
          <w:rFonts w:hint="eastAsia" w:ascii="宋体" w:hAnsi="宋体"/>
          <w:sz w:val="28"/>
          <w:szCs w:val="28"/>
        </w:rPr>
        <w:t>中心</w:t>
      </w:r>
      <w:r>
        <w:rPr>
          <w:rFonts w:ascii="宋体" w:hAnsi="宋体"/>
          <w:sz w:val="28"/>
          <w:szCs w:val="28"/>
        </w:rPr>
        <w:t>社会责任工作中的重大问题。</w:t>
      </w:r>
      <w:r>
        <w:rPr>
          <w:rFonts w:hint="eastAsia" w:ascii="宋体" w:hAnsi="宋体"/>
          <w:sz w:val="28"/>
          <w:szCs w:val="28"/>
        </w:rPr>
        <w:t>中心</w:t>
      </w:r>
      <w:r>
        <w:rPr>
          <w:rFonts w:ascii="宋体" w:hAnsi="宋体"/>
          <w:sz w:val="28"/>
          <w:szCs w:val="28"/>
        </w:rPr>
        <w:t>社会责任工作办公室，作为领导小组的日常办事机构，负责落实领导小组的各项决议，编制</w:t>
      </w:r>
      <w:r>
        <w:rPr>
          <w:rFonts w:hint="eastAsia" w:ascii="宋体" w:hAnsi="宋体"/>
          <w:sz w:val="28"/>
          <w:szCs w:val="28"/>
        </w:rPr>
        <w:t>中心</w:t>
      </w:r>
      <w:r>
        <w:rPr>
          <w:rFonts w:ascii="宋体" w:hAnsi="宋体"/>
          <w:sz w:val="28"/>
          <w:szCs w:val="28"/>
        </w:rPr>
        <w:t>社会责任规划和工作计划，开展社会责任培训，协调</w:t>
      </w:r>
      <w:r>
        <w:rPr>
          <w:rFonts w:hint="eastAsia" w:ascii="宋体" w:hAnsi="宋体"/>
          <w:sz w:val="28"/>
          <w:szCs w:val="28"/>
        </w:rPr>
        <w:t>中心</w:t>
      </w:r>
      <w:r>
        <w:rPr>
          <w:rFonts w:ascii="宋体" w:hAnsi="宋体"/>
          <w:sz w:val="28"/>
          <w:szCs w:val="28"/>
        </w:rPr>
        <w:t>社会责任相关工作。</w:t>
      </w:r>
    </w:p>
    <w:p>
      <w:pPr>
        <w:spacing w:line="540" w:lineRule="exact"/>
        <w:rPr>
          <w:rFonts w:ascii="宋体" w:hAnsi="宋体"/>
          <w:sz w:val="28"/>
          <w:szCs w:val="28"/>
        </w:rPr>
      </w:pPr>
      <w:r>
        <w:rPr>
          <w:rFonts w:ascii="宋体" w:hAnsi="宋体"/>
          <w:sz w:val="28"/>
          <w:szCs w:val="28"/>
        </w:rPr>
        <w:t>2.利益相关方</w:t>
      </w:r>
    </w:p>
    <w:p>
      <w:pPr>
        <w:spacing w:line="540" w:lineRule="exact"/>
        <w:rPr>
          <w:rFonts w:ascii="宋体" w:hAnsi="宋体"/>
          <w:sz w:val="28"/>
          <w:szCs w:val="28"/>
        </w:rPr>
      </w:pPr>
      <w:r>
        <w:rPr>
          <w:rFonts w:hint="eastAsia" w:ascii="宋体" w:hAnsi="宋体"/>
          <w:sz w:val="28"/>
          <w:szCs w:val="28"/>
        </w:rPr>
        <w:t xml:space="preserve">    </w:t>
      </w:r>
      <w:r>
        <w:rPr>
          <w:rFonts w:ascii="宋体" w:hAnsi="宋体"/>
          <w:sz w:val="28"/>
          <w:szCs w:val="28"/>
        </w:rPr>
        <w:t>本</w:t>
      </w:r>
      <w:r>
        <w:rPr>
          <w:rFonts w:hint="eastAsia" w:ascii="宋体" w:hAnsi="宋体"/>
          <w:sz w:val="28"/>
          <w:szCs w:val="28"/>
        </w:rPr>
        <w:t>中心</w:t>
      </w:r>
      <w:r>
        <w:rPr>
          <w:rFonts w:ascii="宋体" w:hAnsi="宋体"/>
          <w:sz w:val="28"/>
          <w:szCs w:val="28"/>
        </w:rPr>
        <w:t>建立起与各级政府、</w:t>
      </w:r>
      <w:r>
        <w:rPr>
          <w:rFonts w:hint="eastAsia" w:ascii="宋体" w:hAnsi="宋体"/>
          <w:sz w:val="28"/>
          <w:szCs w:val="28"/>
        </w:rPr>
        <w:t>员</w:t>
      </w:r>
      <w:r>
        <w:rPr>
          <w:rFonts w:ascii="宋体" w:hAnsi="宋体"/>
          <w:sz w:val="28"/>
          <w:szCs w:val="28"/>
        </w:rPr>
        <w:t>工、客户、供应商、</w:t>
      </w:r>
      <w:r>
        <w:rPr>
          <w:rFonts w:hint="eastAsia" w:ascii="宋体" w:hAnsi="宋体"/>
          <w:sz w:val="28"/>
          <w:szCs w:val="28"/>
        </w:rPr>
        <w:t>社会</w:t>
      </w:r>
      <w:r>
        <w:rPr>
          <w:rFonts w:ascii="宋体" w:hAnsi="宋体"/>
          <w:sz w:val="28"/>
          <w:szCs w:val="28"/>
        </w:rPr>
        <w:t>公众及同行业组织间的沟通机制，充分尊重和维护利益相关方的合法权益，并努力让各方积极参与到推动</w:t>
      </w:r>
      <w:r>
        <w:rPr>
          <w:rFonts w:hint="eastAsia" w:ascii="宋体" w:hAnsi="宋体"/>
          <w:sz w:val="28"/>
          <w:szCs w:val="28"/>
        </w:rPr>
        <w:t>中心</w:t>
      </w:r>
      <w:r>
        <w:rPr>
          <w:rFonts w:ascii="宋体" w:hAnsi="宋体"/>
          <w:sz w:val="28"/>
          <w:szCs w:val="28"/>
        </w:rPr>
        <w:t>各项事业的发展中。</w:t>
      </w:r>
    </w:p>
    <w:p>
      <w:pPr>
        <w:spacing w:line="540" w:lineRule="exact"/>
        <w:rPr>
          <w:rFonts w:ascii="宋体" w:hAnsi="宋体"/>
          <w:sz w:val="28"/>
          <w:szCs w:val="28"/>
        </w:rPr>
      </w:pPr>
      <w:r>
        <w:rPr>
          <w:rFonts w:hint="eastAsia" w:ascii="宋体" w:hAnsi="宋体"/>
          <w:sz w:val="28"/>
          <w:szCs w:val="28"/>
        </w:rPr>
        <w:t xml:space="preserve">    </w:t>
      </w:r>
      <w:r>
        <w:rPr>
          <w:rFonts w:ascii="宋体" w:hAnsi="宋体"/>
          <w:sz w:val="28"/>
          <w:szCs w:val="28"/>
        </w:rPr>
        <w:t>政府：</w:t>
      </w:r>
      <w:r>
        <w:rPr>
          <w:rFonts w:hint="eastAsia" w:ascii="宋体" w:hAnsi="宋体"/>
          <w:sz w:val="28"/>
          <w:szCs w:val="28"/>
        </w:rPr>
        <w:t>中心</w:t>
      </w:r>
      <w:r>
        <w:rPr>
          <w:rFonts w:ascii="宋体" w:hAnsi="宋体"/>
          <w:sz w:val="28"/>
          <w:szCs w:val="28"/>
        </w:rPr>
        <w:t>通过定期汇报、接受监督检查等途径，加强与各级政府和主管部门的沟通联系，</w:t>
      </w:r>
      <w:r>
        <w:rPr>
          <w:rFonts w:hint="eastAsia" w:ascii="宋体" w:hAnsi="宋体"/>
          <w:sz w:val="28"/>
          <w:szCs w:val="28"/>
        </w:rPr>
        <w:t>推动各类服务平台建设，</w:t>
      </w:r>
      <w:r>
        <w:rPr>
          <w:rFonts w:ascii="宋体" w:hAnsi="宋体"/>
          <w:sz w:val="28"/>
          <w:szCs w:val="28"/>
        </w:rPr>
        <w:t>确保</w:t>
      </w:r>
      <w:r>
        <w:rPr>
          <w:rFonts w:hint="eastAsia" w:ascii="宋体" w:hAnsi="宋体"/>
          <w:sz w:val="28"/>
          <w:szCs w:val="28"/>
        </w:rPr>
        <w:t>中心</w:t>
      </w:r>
      <w:r>
        <w:rPr>
          <w:rFonts w:ascii="宋体" w:hAnsi="宋体"/>
          <w:sz w:val="28"/>
          <w:szCs w:val="28"/>
        </w:rPr>
        <w:t>工作活动严格遵守各项法律法规、</w:t>
      </w:r>
      <w:r>
        <w:rPr>
          <w:rFonts w:hint="eastAsia" w:ascii="宋体" w:hAnsi="宋体"/>
          <w:sz w:val="28"/>
          <w:szCs w:val="28"/>
        </w:rPr>
        <w:t>产业</w:t>
      </w:r>
      <w:r>
        <w:rPr>
          <w:rFonts w:ascii="宋体" w:hAnsi="宋体"/>
          <w:sz w:val="28"/>
          <w:szCs w:val="28"/>
        </w:rPr>
        <w:t>政策</w:t>
      </w:r>
      <w:r>
        <w:rPr>
          <w:rFonts w:hint="eastAsia" w:ascii="宋体" w:hAnsi="宋体"/>
          <w:sz w:val="28"/>
          <w:szCs w:val="28"/>
        </w:rPr>
        <w:t>的</w:t>
      </w:r>
      <w:r>
        <w:rPr>
          <w:rFonts w:ascii="宋体" w:hAnsi="宋体"/>
          <w:sz w:val="28"/>
          <w:szCs w:val="28"/>
        </w:rPr>
        <w:t>规定。</w:t>
      </w:r>
    </w:p>
    <w:p>
      <w:pPr>
        <w:spacing w:line="540" w:lineRule="exact"/>
        <w:rPr>
          <w:rFonts w:ascii="宋体" w:hAnsi="宋体"/>
          <w:sz w:val="28"/>
          <w:szCs w:val="28"/>
        </w:rPr>
      </w:pPr>
      <w:r>
        <w:rPr>
          <w:rFonts w:hint="eastAsia" w:ascii="宋体" w:hAnsi="宋体"/>
          <w:sz w:val="28"/>
          <w:szCs w:val="28"/>
        </w:rPr>
        <w:t xml:space="preserve">    员</w:t>
      </w:r>
      <w:r>
        <w:rPr>
          <w:rFonts w:ascii="宋体" w:hAnsi="宋体"/>
          <w:sz w:val="28"/>
          <w:szCs w:val="28"/>
        </w:rPr>
        <w:t>工：</w:t>
      </w:r>
      <w:r>
        <w:rPr>
          <w:rFonts w:hint="eastAsia" w:ascii="宋体" w:hAnsi="宋体"/>
          <w:sz w:val="28"/>
          <w:szCs w:val="28"/>
        </w:rPr>
        <w:t>中心</w:t>
      </w:r>
      <w:r>
        <w:rPr>
          <w:rFonts w:ascii="宋体" w:hAnsi="宋体"/>
          <w:sz w:val="28"/>
          <w:szCs w:val="28"/>
        </w:rPr>
        <w:t>通过工会</w:t>
      </w:r>
      <w:r>
        <w:rPr>
          <w:rFonts w:hint="eastAsia" w:ascii="宋体" w:hAnsi="宋体"/>
          <w:sz w:val="28"/>
          <w:szCs w:val="28"/>
        </w:rPr>
        <w:t>组织</w:t>
      </w:r>
      <w:r>
        <w:rPr>
          <w:rFonts w:ascii="宋体" w:hAnsi="宋体"/>
          <w:sz w:val="28"/>
          <w:szCs w:val="28"/>
        </w:rPr>
        <w:t>、工作</w:t>
      </w:r>
      <w:r>
        <w:rPr>
          <w:rFonts w:hint="eastAsia" w:ascii="宋体" w:hAnsi="宋体"/>
          <w:sz w:val="28"/>
          <w:szCs w:val="28"/>
        </w:rPr>
        <w:t>讨论</w:t>
      </w:r>
      <w:r>
        <w:rPr>
          <w:rFonts w:ascii="宋体" w:hAnsi="宋体"/>
          <w:sz w:val="28"/>
          <w:szCs w:val="28"/>
        </w:rPr>
        <w:t>会、专题座谈会、合理化建议征集等，积极维护</w:t>
      </w:r>
      <w:r>
        <w:rPr>
          <w:rFonts w:hint="eastAsia" w:ascii="宋体" w:hAnsi="宋体"/>
          <w:sz w:val="28"/>
          <w:szCs w:val="28"/>
        </w:rPr>
        <w:t>员</w:t>
      </w:r>
      <w:r>
        <w:rPr>
          <w:rFonts w:ascii="宋体" w:hAnsi="宋体"/>
          <w:sz w:val="28"/>
          <w:szCs w:val="28"/>
        </w:rPr>
        <w:t>工合法权益；为员工提供安全、健康、卫生的工作条件和环境，保障员工职业健康；通过学习培训、表彰奖励等</w:t>
      </w:r>
      <w:r>
        <w:rPr>
          <w:rFonts w:hint="eastAsia" w:ascii="宋体" w:hAnsi="宋体"/>
          <w:sz w:val="28"/>
          <w:szCs w:val="28"/>
        </w:rPr>
        <w:t>方式建立员</w:t>
      </w:r>
      <w:r>
        <w:rPr>
          <w:rFonts w:ascii="宋体" w:hAnsi="宋体"/>
          <w:sz w:val="28"/>
          <w:szCs w:val="28"/>
        </w:rPr>
        <w:t>工成长通道，为</w:t>
      </w:r>
      <w:r>
        <w:rPr>
          <w:rFonts w:hint="eastAsia" w:ascii="宋体" w:hAnsi="宋体"/>
          <w:sz w:val="28"/>
          <w:szCs w:val="28"/>
        </w:rPr>
        <w:t>员</w:t>
      </w:r>
      <w:r>
        <w:rPr>
          <w:rFonts w:ascii="宋体" w:hAnsi="宋体"/>
          <w:sz w:val="28"/>
          <w:szCs w:val="28"/>
        </w:rPr>
        <w:t>工提供更多的</w:t>
      </w:r>
      <w:r>
        <w:rPr>
          <w:rFonts w:hint="eastAsia" w:ascii="宋体" w:hAnsi="宋体"/>
          <w:sz w:val="28"/>
          <w:szCs w:val="28"/>
        </w:rPr>
        <w:t>发展</w:t>
      </w:r>
      <w:r>
        <w:rPr>
          <w:rFonts w:ascii="宋体" w:hAnsi="宋体"/>
          <w:sz w:val="28"/>
          <w:szCs w:val="28"/>
        </w:rPr>
        <w:t>机会</w:t>
      </w:r>
      <w:r>
        <w:rPr>
          <w:rFonts w:hint="eastAsia" w:ascii="宋体" w:hAnsi="宋体"/>
          <w:sz w:val="28"/>
          <w:szCs w:val="28"/>
        </w:rPr>
        <w:t>，</w:t>
      </w:r>
      <w:r>
        <w:rPr>
          <w:rFonts w:ascii="宋体" w:hAnsi="宋体"/>
          <w:sz w:val="28"/>
          <w:szCs w:val="28"/>
        </w:rPr>
        <w:t>增强员工从事检验检测的责任感和荣誉感。</w:t>
      </w:r>
    </w:p>
    <w:p>
      <w:pPr>
        <w:spacing w:line="540" w:lineRule="exact"/>
        <w:rPr>
          <w:rFonts w:ascii="宋体" w:hAnsi="宋体"/>
          <w:sz w:val="28"/>
          <w:szCs w:val="28"/>
        </w:rPr>
      </w:pPr>
      <w:r>
        <w:rPr>
          <w:rFonts w:hint="eastAsia" w:ascii="宋体" w:hAnsi="宋体"/>
          <w:sz w:val="28"/>
          <w:szCs w:val="28"/>
        </w:rPr>
        <w:t xml:space="preserve">    </w:t>
      </w:r>
      <w:r>
        <w:rPr>
          <w:rFonts w:ascii="宋体" w:hAnsi="宋体"/>
          <w:sz w:val="28"/>
          <w:szCs w:val="28"/>
        </w:rPr>
        <w:t>客户：</w:t>
      </w:r>
      <w:r>
        <w:rPr>
          <w:rFonts w:hint="eastAsia" w:ascii="宋体" w:hAnsi="宋体"/>
          <w:sz w:val="28"/>
          <w:szCs w:val="28"/>
        </w:rPr>
        <w:t>中心</w:t>
      </w:r>
      <w:r>
        <w:rPr>
          <w:rFonts w:ascii="宋体" w:hAnsi="宋体"/>
          <w:sz w:val="28"/>
          <w:szCs w:val="28"/>
        </w:rPr>
        <w:t>通过定期</w:t>
      </w:r>
      <w:r>
        <w:rPr>
          <w:rFonts w:hint="eastAsia" w:ascii="宋体" w:hAnsi="宋体"/>
          <w:sz w:val="28"/>
          <w:szCs w:val="28"/>
        </w:rPr>
        <w:t>回访</w:t>
      </w:r>
      <w:r>
        <w:rPr>
          <w:rFonts w:ascii="宋体" w:hAnsi="宋体"/>
          <w:sz w:val="28"/>
          <w:szCs w:val="28"/>
        </w:rPr>
        <w:t>、召开客户座谈会、服务满意度调查、技术</w:t>
      </w:r>
      <w:r>
        <w:rPr>
          <w:rFonts w:hint="eastAsia" w:ascii="宋体" w:hAnsi="宋体"/>
          <w:sz w:val="28"/>
          <w:szCs w:val="28"/>
        </w:rPr>
        <w:t>人员</w:t>
      </w:r>
      <w:r>
        <w:rPr>
          <w:rFonts w:ascii="宋体" w:hAnsi="宋体"/>
          <w:sz w:val="28"/>
          <w:szCs w:val="28"/>
        </w:rPr>
        <w:t>培训等与客户保持密切联系；关注需求，持续改进，提供更全更好更快的解决方案，提供更优质快捷的服务。</w:t>
      </w:r>
    </w:p>
    <w:p>
      <w:pPr>
        <w:spacing w:line="540" w:lineRule="exact"/>
        <w:rPr>
          <w:rFonts w:ascii="宋体" w:hAnsi="宋体"/>
          <w:sz w:val="28"/>
          <w:szCs w:val="28"/>
        </w:rPr>
      </w:pPr>
      <w:r>
        <w:rPr>
          <w:rFonts w:hint="eastAsia" w:ascii="宋体" w:hAnsi="宋体"/>
          <w:sz w:val="28"/>
          <w:szCs w:val="28"/>
        </w:rPr>
        <w:t xml:space="preserve">    </w:t>
      </w:r>
      <w:r>
        <w:rPr>
          <w:rFonts w:ascii="宋体" w:hAnsi="宋体"/>
          <w:sz w:val="28"/>
          <w:szCs w:val="28"/>
        </w:rPr>
        <w:t>供应商：</w:t>
      </w:r>
      <w:r>
        <w:rPr>
          <w:rFonts w:hint="eastAsia" w:ascii="宋体" w:hAnsi="宋体"/>
          <w:sz w:val="28"/>
          <w:szCs w:val="28"/>
        </w:rPr>
        <w:t>中心</w:t>
      </w:r>
      <w:r>
        <w:rPr>
          <w:rFonts w:ascii="宋体" w:hAnsi="宋体"/>
          <w:sz w:val="28"/>
          <w:szCs w:val="28"/>
        </w:rPr>
        <w:t>通过现场考察、战略合作、征求意见及招投标等，加强与供应商的交流合作，构建安全、稳定、可靠的战略供应链；实施阳光采购和绿色采购，实现公正公平、长期合作、共同发展。</w:t>
      </w:r>
    </w:p>
    <w:p>
      <w:pPr>
        <w:spacing w:line="540" w:lineRule="exact"/>
        <w:rPr>
          <w:rFonts w:ascii="宋体" w:hAnsi="宋体"/>
          <w:sz w:val="28"/>
          <w:szCs w:val="28"/>
        </w:rPr>
      </w:pPr>
      <w:r>
        <w:rPr>
          <w:rFonts w:hint="eastAsia" w:ascii="宋体" w:hAnsi="宋体"/>
          <w:sz w:val="28"/>
          <w:szCs w:val="28"/>
        </w:rPr>
        <w:t xml:space="preserve">    社会</w:t>
      </w:r>
      <w:r>
        <w:rPr>
          <w:rFonts w:ascii="宋体" w:hAnsi="宋体"/>
          <w:sz w:val="28"/>
          <w:szCs w:val="28"/>
        </w:rPr>
        <w:t>公众：</w:t>
      </w:r>
      <w:r>
        <w:rPr>
          <w:rFonts w:hint="eastAsia" w:ascii="宋体" w:hAnsi="宋体"/>
          <w:sz w:val="28"/>
          <w:szCs w:val="28"/>
        </w:rPr>
        <w:t>中心</w:t>
      </w:r>
      <w:r>
        <w:rPr>
          <w:rFonts w:ascii="宋体" w:hAnsi="宋体"/>
          <w:sz w:val="28"/>
          <w:szCs w:val="28"/>
        </w:rPr>
        <w:t>加强诚信服务，为社会创造价值；通过参</w:t>
      </w:r>
      <w:r>
        <w:rPr>
          <w:rFonts w:hint="eastAsia" w:ascii="宋体" w:hAnsi="宋体"/>
          <w:sz w:val="28"/>
          <w:szCs w:val="28"/>
        </w:rPr>
        <w:t>与</w:t>
      </w:r>
      <w:r>
        <w:rPr>
          <w:rFonts w:ascii="宋体" w:hAnsi="宋体"/>
          <w:sz w:val="28"/>
          <w:szCs w:val="28"/>
        </w:rPr>
        <w:t>和举办各类展会、各类媒体</w:t>
      </w:r>
      <w:r>
        <w:rPr>
          <w:rFonts w:hint="eastAsia" w:ascii="宋体" w:hAnsi="宋体"/>
          <w:sz w:val="28"/>
          <w:szCs w:val="28"/>
        </w:rPr>
        <w:t>平台、定期开展实验室开放日等方式</w:t>
      </w:r>
      <w:r>
        <w:rPr>
          <w:rFonts w:ascii="宋体" w:hAnsi="宋体"/>
          <w:sz w:val="28"/>
          <w:szCs w:val="28"/>
        </w:rPr>
        <w:t>，</w:t>
      </w:r>
      <w:r>
        <w:rPr>
          <w:rFonts w:hint="eastAsia" w:ascii="宋体" w:hAnsi="宋体"/>
          <w:sz w:val="28"/>
          <w:szCs w:val="28"/>
        </w:rPr>
        <w:t>宣传质量兴邦，科学发展的</w:t>
      </w:r>
      <w:r>
        <w:rPr>
          <w:rFonts w:ascii="宋体" w:hAnsi="宋体"/>
          <w:sz w:val="28"/>
          <w:szCs w:val="28"/>
        </w:rPr>
        <w:t>理念，推动全社会可持续发展；通过</w:t>
      </w:r>
      <w:r>
        <w:rPr>
          <w:rFonts w:hint="eastAsia" w:ascii="宋体" w:hAnsi="宋体"/>
          <w:sz w:val="28"/>
          <w:szCs w:val="28"/>
        </w:rPr>
        <w:t>各类科技青年服务社会</w:t>
      </w:r>
      <w:r>
        <w:rPr>
          <w:rFonts w:ascii="宋体" w:hAnsi="宋体"/>
          <w:sz w:val="28"/>
          <w:szCs w:val="28"/>
        </w:rPr>
        <w:t>活动，</w:t>
      </w:r>
      <w:r>
        <w:rPr>
          <w:rFonts w:hint="eastAsia" w:ascii="宋体" w:hAnsi="宋体"/>
          <w:sz w:val="28"/>
          <w:szCs w:val="28"/>
        </w:rPr>
        <w:t>成立“小燕”志愿者服务队伍，</w:t>
      </w:r>
      <w:r>
        <w:rPr>
          <w:rFonts w:ascii="宋体" w:hAnsi="宋体"/>
          <w:sz w:val="28"/>
          <w:szCs w:val="28"/>
        </w:rPr>
        <w:t>积极参与公益事业，积极履行社会责任，真诚回报社会。</w:t>
      </w:r>
    </w:p>
    <w:p>
      <w:pPr>
        <w:spacing w:line="540" w:lineRule="exact"/>
        <w:ind w:firstLine="570"/>
        <w:rPr>
          <w:rFonts w:ascii="宋体" w:hAnsi="宋体"/>
          <w:sz w:val="28"/>
          <w:szCs w:val="28"/>
        </w:rPr>
      </w:pPr>
      <w:r>
        <w:rPr>
          <w:rFonts w:ascii="宋体" w:hAnsi="宋体"/>
          <w:sz w:val="28"/>
          <w:szCs w:val="28"/>
        </w:rPr>
        <w:t>同行业组织：</w:t>
      </w:r>
      <w:r>
        <w:rPr>
          <w:rFonts w:hint="eastAsia" w:ascii="宋体" w:hAnsi="宋体"/>
          <w:sz w:val="28"/>
          <w:szCs w:val="28"/>
        </w:rPr>
        <w:t>中心</w:t>
      </w:r>
      <w:r>
        <w:rPr>
          <w:rFonts w:ascii="宋体" w:hAnsi="宋体"/>
          <w:sz w:val="28"/>
          <w:szCs w:val="28"/>
        </w:rPr>
        <w:t>通过参与活动、缴纳会费、协办会议等，积极参加中国通信标准化协会线缆工作组、吴江区光电缆协会、苏州光电缆业商会等组织的活动，及时、真实、主动公开各界关心的信息，做到真实客观，不隐瞒，不欺骗，不恶性竞争，以真诚赢得信任和尊重。</w:t>
      </w:r>
    </w:p>
    <w:p>
      <w:pPr>
        <w:widowControl/>
        <w:shd w:val="clear" w:color="auto" w:fill="FFFFFF"/>
        <w:spacing w:before="146" w:beforeLines="50" w:after="146" w:afterLines="50"/>
        <w:jc w:val="left"/>
        <w:outlineLvl w:val="0"/>
        <w:rPr>
          <w:rFonts w:ascii="宋体" w:hAnsi="宋体" w:cs="宋体"/>
          <w:color w:val="333333"/>
          <w:kern w:val="36"/>
          <w:sz w:val="28"/>
          <w:szCs w:val="28"/>
        </w:rPr>
      </w:pPr>
      <w:r>
        <w:rPr>
          <w:rFonts w:hint="eastAsia" w:ascii="宋体" w:hAnsi="宋体" w:cs="宋体"/>
          <w:b/>
          <w:bCs/>
          <w:color w:val="333333"/>
          <w:kern w:val="36"/>
          <w:sz w:val="28"/>
          <w:szCs w:val="28"/>
        </w:rPr>
        <w:t>三、履行社会责任情况</w:t>
      </w:r>
    </w:p>
    <w:p>
      <w:pPr>
        <w:spacing w:line="540" w:lineRule="exact"/>
        <w:ind w:firstLine="548" w:firstLineChars="200"/>
        <w:rPr>
          <w:rFonts w:ascii="宋体" w:hAnsi="宋体"/>
          <w:sz w:val="28"/>
          <w:szCs w:val="28"/>
        </w:rPr>
      </w:pPr>
      <w:r>
        <w:rPr>
          <w:rFonts w:ascii="宋体" w:hAnsi="宋体"/>
          <w:sz w:val="28"/>
          <w:szCs w:val="28"/>
        </w:rPr>
        <w:t>根据</w:t>
      </w:r>
      <w:r>
        <w:rPr>
          <w:rFonts w:hint="eastAsia" w:ascii="宋体" w:hAnsi="宋体"/>
          <w:sz w:val="28"/>
          <w:szCs w:val="28"/>
        </w:rPr>
        <w:t>本中心</w:t>
      </w:r>
      <w:r>
        <w:rPr>
          <w:rFonts w:ascii="宋体" w:hAnsi="宋体"/>
          <w:sz w:val="28"/>
          <w:szCs w:val="28"/>
        </w:rPr>
        <w:t>社会责任战略方针，结合机构实际情况，</w:t>
      </w:r>
      <w:r>
        <w:rPr>
          <w:rFonts w:hint="eastAsia" w:ascii="宋体" w:hAnsi="宋体"/>
          <w:sz w:val="28"/>
          <w:szCs w:val="28"/>
        </w:rPr>
        <w:t>中心</w:t>
      </w:r>
      <w:r>
        <w:rPr>
          <w:rFonts w:ascii="宋体" w:hAnsi="宋体"/>
          <w:sz w:val="28"/>
          <w:szCs w:val="28"/>
        </w:rPr>
        <w:t>所履行社会责任主要体现在</w:t>
      </w:r>
      <w:r>
        <w:rPr>
          <w:rFonts w:hint="eastAsia" w:ascii="宋体" w:hAnsi="宋体"/>
          <w:sz w:val="28"/>
          <w:szCs w:val="28"/>
        </w:rPr>
        <w:t>8</w:t>
      </w:r>
      <w:r>
        <w:rPr>
          <w:rFonts w:ascii="宋体" w:hAnsi="宋体"/>
          <w:sz w:val="28"/>
          <w:szCs w:val="28"/>
        </w:rPr>
        <w:t>个方面：</w:t>
      </w:r>
    </w:p>
    <w:p>
      <w:pPr>
        <w:spacing w:line="540" w:lineRule="exact"/>
        <w:rPr>
          <w:rFonts w:ascii="宋体" w:hAnsi="宋体"/>
          <w:b/>
          <w:sz w:val="28"/>
          <w:szCs w:val="28"/>
        </w:rPr>
      </w:pPr>
      <w:r>
        <w:rPr>
          <w:rFonts w:ascii="宋体" w:hAnsi="宋体"/>
          <w:b/>
          <w:sz w:val="28"/>
          <w:szCs w:val="28"/>
        </w:rPr>
        <w:t>1.</w:t>
      </w:r>
      <w:r>
        <w:rPr>
          <w:rFonts w:hint="eastAsia" w:ascii="宋体" w:hAnsi="宋体"/>
          <w:b/>
          <w:sz w:val="28"/>
          <w:szCs w:val="28"/>
        </w:rPr>
        <w:t>依法运营</w:t>
      </w:r>
    </w:p>
    <w:p>
      <w:pPr>
        <w:spacing w:line="540" w:lineRule="exact"/>
        <w:ind w:firstLine="570"/>
        <w:rPr>
          <w:rFonts w:ascii="宋体" w:hAnsi="宋体"/>
          <w:sz w:val="28"/>
          <w:szCs w:val="28"/>
        </w:rPr>
      </w:pPr>
      <w:r>
        <w:rPr>
          <w:rFonts w:hint="eastAsia" w:ascii="宋体" w:hAnsi="宋体"/>
          <w:sz w:val="28"/>
          <w:szCs w:val="28"/>
        </w:rPr>
        <w:t>国家通信光电缆产品质量监督检验中心法人单位是苏州市吴江区检验检测中心，国家中心</w:t>
      </w:r>
      <w:r>
        <w:rPr>
          <w:rFonts w:ascii="宋体" w:hAnsi="宋体"/>
          <w:sz w:val="28"/>
          <w:szCs w:val="28"/>
        </w:rPr>
        <w:t>自成立以来，一直</w:t>
      </w:r>
      <w:r>
        <w:rPr>
          <w:rFonts w:hint="eastAsia" w:ascii="宋体" w:hAnsi="宋体"/>
          <w:sz w:val="28"/>
          <w:szCs w:val="28"/>
        </w:rPr>
        <w:t>自觉遵守法律、行政法规的各项要求和规范运营的其他要求，保证独立、公正的法律地位，不从事或参与任何可能影响其检验检测独立性和诚信性的活动，反对不正当竞争和商业贿赂及欺诈行为，自觉接受政府、消费者社会的监督，维护检验检测市场秩序。</w:t>
      </w:r>
    </w:p>
    <w:p>
      <w:pPr>
        <w:spacing w:line="540" w:lineRule="exact"/>
        <w:rPr>
          <w:rFonts w:ascii="宋体" w:hAnsi="宋体"/>
          <w:b/>
          <w:sz w:val="28"/>
          <w:szCs w:val="28"/>
        </w:rPr>
      </w:pPr>
      <w:r>
        <w:rPr>
          <w:rFonts w:ascii="宋体" w:hAnsi="宋体"/>
          <w:b/>
          <w:sz w:val="28"/>
          <w:szCs w:val="28"/>
        </w:rPr>
        <w:t>2.规范运作</w:t>
      </w:r>
    </w:p>
    <w:p>
      <w:pPr>
        <w:spacing w:line="540" w:lineRule="exact"/>
        <w:ind w:firstLine="570"/>
        <w:rPr>
          <w:rFonts w:ascii="宋体" w:hAnsi="宋体"/>
          <w:sz w:val="28"/>
          <w:szCs w:val="28"/>
        </w:rPr>
      </w:pPr>
      <w:r>
        <w:rPr>
          <w:rFonts w:hint="eastAsia" w:ascii="宋体" w:hAnsi="宋体"/>
          <w:sz w:val="28"/>
          <w:szCs w:val="28"/>
        </w:rPr>
        <w:t>本中心按照建立的管理体系运行并保证检验检测活动的独立性和公正性，按照相关技术规范或者标准要求和规定的程序，及时出具检验检测数据和结果，保证数据和结果准确、客观、真实。</w:t>
      </w:r>
    </w:p>
    <w:p>
      <w:pPr>
        <w:spacing w:line="540" w:lineRule="exact"/>
        <w:ind w:firstLine="570"/>
        <w:rPr>
          <w:rFonts w:ascii="宋体" w:hAnsi="宋体"/>
          <w:sz w:val="28"/>
          <w:szCs w:val="28"/>
        </w:rPr>
      </w:pPr>
      <w:r>
        <w:rPr>
          <w:rFonts w:hint="eastAsia" w:ascii="宋体" w:hAnsi="宋体"/>
          <w:sz w:val="28"/>
          <w:szCs w:val="28"/>
        </w:rPr>
        <w:t>本中心</w:t>
      </w:r>
      <w:r>
        <w:rPr>
          <w:rFonts w:ascii="宋体" w:hAnsi="宋体"/>
          <w:sz w:val="28"/>
          <w:szCs w:val="28"/>
        </w:rPr>
        <w:t>规范运作主要体现在两个方面。一是管理规范</w:t>
      </w:r>
      <w:r>
        <w:rPr>
          <w:rFonts w:hint="eastAsia" w:ascii="宋体" w:hAnsi="宋体"/>
          <w:sz w:val="28"/>
          <w:szCs w:val="28"/>
        </w:rPr>
        <w:t>：中心</w:t>
      </w:r>
      <w:r>
        <w:rPr>
          <w:rFonts w:ascii="宋体" w:hAnsi="宋体"/>
          <w:sz w:val="28"/>
          <w:szCs w:val="28"/>
        </w:rPr>
        <w:t>自成立以来，一直按照《实验室资质认定评审准则》等相关法律法规严格管理</w:t>
      </w:r>
      <w:r>
        <w:rPr>
          <w:rFonts w:hint="eastAsia" w:ascii="宋体" w:hAnsi="宋体"/>
          <w:sz w:val="28"/>
          <w:szCs w:val="28"/>
        </w:rPr>
        <w:t>，在《检验检测机构资质认定能力评价检验检测机构通用要求》和新版的ISO/IEC 17025：2017《检测和校准实验室能力认可准则》发布实施后，积极组织工作人员参与相关培训，按最新的要求修改</w:t>
      </w:r>
      <w:r>
        <w:rPr>
          <w:rFonts w:ascii="宋体" w:hAnsi="宋体"/>
          <w:sz w:val="28"/>
          <w:szCs w:val="28"/>
        </w:rPr>
        <w:t>了《质量手册》、《程序文件》、《作业指导书》相关规范性文件，通过不懈努力，于20</w:t>
      </w:r>
      <w:r>
        <w:rPr>
          <w:rFonts w:hint="eastAsia" w:ascii="宋体" w:hAnsi="宋体"/>
          <w:sz w:val="28"/>
          <w:szCs w:val="28"/>
        </w:rPr>
        <w:t>10</w:t>
      </w:r>
      <w:r>
        <w:rPr>
          <w:rFonts w:ascii="宋体" w:hAnsi="宋体"/>
          <w:sz w:val="28"/>
          <w:szCs w:val="28"/>
        </w:rPr>
        <w:t>年</w:t>
      </w:r>
      <w:r>
        <w:rPr>
          <w:rFonts w:hint="eastAsia" w:ascii="宋体" w:hAnsi="宋体"/>
          <w:sz w:val="28"/>
          <w:szCs w:val="28"/>
        </w:rPr>
        <w:t>8</w:t>
      </w:r>
      <w:r>
        <w:rPr>
          <w:rFonts w:ascii="宋体" w:hAnsi="宋体"/>
          <w:sz w:val="28"/>
          <w:szCs w:val="28"/>
        </w:rPr>
        <w:t>月</w:t>
      </w:r>
      <w:r>
        <w:rPr>
          <w:rFonts w:hint="eastAsia" w:ascii="宋体" w:hAnsi="宋体"/>
          <w:sz w:val="28"/>
          <w:szCs w:val="28"/>
        </w:rPr>
        <w:t>初次</w:t>
      </w:r>
      <w:r>
        <w:rPr>
          <w:rFonts w:ascii="宋体" w:hAnsi="宋体"/>
          <w:sz w:val="28"/>
          <w:szCs w:val="28"/>
        </w:rPr>
        <w:t>通过</w:t>
      </w:r>
      <w:r>
        <w:rPr>
          <w:rFonts w:hint="eastAsia" w:ascii="宋体" w:hAnsi="宋体"/>
          <w:sz w:val="28"/>
          <w:szCs w:val="28"/>
        </w:rPr>
        <w:t>国家认可委组织的实验室“三合一”评审</w:t>
      </w:r>
      <w:r>
        <w:rPr>
          <w:rFonts w:ascii="宋体" w:hAnsi="宋体"/>
          <w:sz w:val="28"/>
          <w:szCs w:val="28"/>
        </w:rPr>
        <w:t>，201</w:t>
      </w:r>
      <w:r>
        <w:rPr>
          <w:rFonts w:hint="eastAsia" w:ascii="宋体" w:hAnsi="宋体"/>
          <w:sz w:val="28"/>
          <w:szCs w:val="28"/>
        </w:rPr>
        <w:t>3</w:t>
      </w:r>
      <w:r>
        <w:rPr>
          <w:rFonts w:ascii="宋体" w:hAnsi="宋体"/>
          <w:sz w:val="28"/>
          <w:szCs w:val="28"/>
        </w:rPr>
        <w:t>年</w:t>
      </w:r>
      <w:r>
        <w:rPr>
          <w:rFonts w:hint="eastAsia" w:ascii="宋体" w:hAnsi="宋体"/>
          <w:sz w:val="28"/>
          <w:szCs w:val="28"/>
        </w:rPr>
        <w:t>10</w:t>
      </w:r>
      <w:r>
        <w:rPr>
          <w:rFonts w:ascii="宋体" w:hAnsi="宋体"/>
          <w:sz w:val="28"/>
          <w:szCs w:val="28"/>
        </w:rPr>
        <w:t>月</w:t>
      </w:r>
      <w:r>
        <w:rPr>
          <w:rFonts w:hint="eastAsia" w:ascii="宋体" w:hAnsi="宋体"/>
          <w:sz w:val="28"/>
          <w:szCs w:val="28"/>
        </w:rPr>
        <w:t>、2016年7月、2018年10月</w:t>
      </w:r>
      <w:r>
        <w:rPr>
          <w:rFonts w:ascii="宋体" w:hAnsi="宋体"/>
          <w:sz w:val="28"/>
          <w:szCs w:val="28"/>
        </w:rPr>
        <w:t>通过复评审</w:t>
      </w:r>
      <w:r>
        <w:rPr>
          <w:rFonts w:hint="eastAsia" w:ascii="宋体" w:hAnsi="宋体"/>
          <w:sz w:val="28"/>
          <w:szCs w:val="28"/>
        </w:rPr>
        <w:t>、2019年5个产品标准变更</w:t>
      </w:r>
      <w:r>
        <w:rPr>
          <w:rFonts w:ascii="宋体" w:hAnsi="宋体"/>
          <w:sz w:val="28"/>
          <w:szCs w:val="28"/>
        </w:rPr>
        <w:t>，不断提高管理水平，强化规范化管理。</w:t>
      </w:r>
      <w:r>
        <w:rPr>
          <w:rFonts w:hint="eastAsia" w:ascii="宋体" w:hAnsi="宋体"/>
          <w:sz w:val="28"/>
          <w:szCs w:val="28"/>
        </w:rPr>
        <w:t>本年度，中心积极推进6S管理工作，强化实验室内部管理，并于年底通过验收 ，同时发布了《实验室安全管理规定和应急处置预案》，</w:t>
      </w:r>
      <w:r>
        <w:rPr>
          <w:rFonts w:ascii="宋体" w:hAnsi="宋体"/>
          <w:sz w:val="28"/>
          <w:szCs w:val="28"/>
        </w:rPr>
        <w:t>通过建立安全制度，强化安全管理，对设备操作、危险品等严格管理，杜绝安全事故。</w:t>
      </w:r>
    </w:p>
    <w:p>
      <w:pPr>
        <w:spacing w:line="540" w:lineRule="exact"/>
        <w:ind w:firstLine="570"/>
        <w:rPr>
          <w:rFonts w:ascii="宋体" w:hAnsi="宋体"/>
          <w:sz w:val="28"/>
          <w:szCs w:val="28"/>
        </w:rPr>
      </w:pPr>
      <w:r>
        <w:rPr>
          <w:rFonts w:ascii="宋体" w:hAnsi="宋体"/>
          <w:sz w:val="28"/>
          <w:szCs w:val="28"/>
        </w:rPr>
        <w:t>二是技术规范</w:t>
      </w:r>
      <w:r>
        <w:rPr>
          <w:rFonts w:hint="eastAsia" w:ascii="宋体" w:hAnsi="宋体"/>
          <w:sz w:val="28"/>
          <w:szCs w:val="28"/>
        </w:rPr>
        <w:t>：</w:t>
      </w:r>
      <w:r>
        <w:rPr>
          <w:rFonts w:ascii="宋体" w:hAnsi="宋体"/>
          <w:sz w:val="28"/>
          <w:szCs w:val="28"/>
        </w:rPr>
        <w:t>作为</w:t>
      </w:r>
      <w:r>
        <w:rPr>
          <w:rFonts w:hint="eastAsia" w:ascii="宋体" w:hAnsi="宋体"/>
          <w:sz w:val="28"/>
          <w:szCs w:val="28"/>
        </w:rPr>
        <w:t>中心</w:t>
      </w:r>
      <w:r>
        <w:rPr>
          <w:rFonts w:ascii="宋体" w:hAnsi="宋体"/>
          <w:sz w:val="28"/>
          <w:szCs w:val="28"/>
        </w:rPr>
        <w:t>的质量方针之一，严格按照有效标准进行检测工作一直是</w:t>
      </w:r>
      <w:r>
        <w:rPr>
          <w:rFonts w:hint="eastAsia" w:ascii="宋体" w:hAnsi="宋体"/>
          <w:sz w:val="28"/>
          <w:szCs w:val="28"/>
        </w:rPr>
        <w:t>中心</w:t>
      </w:r>
      <w:r>
        <w:rPr>
          <w:rFonts w:ascii="宋体" w:hAnsi="宋体"/>
          <w:sz w:val="28"/>
          <w:szCs w:val="28"/>
        </w:rPr>
        <w:t>工作的重</w:t>
      </w:r>
      <w:r>
        <w:rPr>
          <w:rFonts w:hint="eastAsia" w:ascii="宋体" w:hAnsi="宋体"/>
          <w:sz w:val="28"/>
          <w:szCs w:val="28"/>
        </w:rPr>
        <w:t>点</w:t>
      </w:r>
      <w:r>
        <w:rPr>
          <w:rFonts w:ascii="宋体" w:hAnsi="宋体"/>
          <w:sz w:val="28"/>
          <w:szCs w:val="28"/>
        </w:rPr>
        <w:t>。目前，</w:t>
      </w:r>
      <w:r>
        <w:rPr>
          <w:rFonts w:hint="eastAsia" w:ascii="宋体" w:hAnsi="宋体"/>
          <w:sz w:val="28"/>
          <w:szCs w:val="28"/>
        </w:rPr>
        <w:t>中心</w:t>
      </w:r>
      <w:r>
        <w:rPr>
          <w:rFonts w:ascii="宋体" w:hAnsi="宋体"/>
          <w:sz w:val="28"/>
          <w:szCs w:val="28"/>
        </w:rPr>
        <w:t>执行规范共主要是国家标准和行业标准，部分依照地方标准。为了保证</w:t>
      </w:r>
      <w:r>
        <w:rPr>
          <w:rFonts w:hint="eastAsia" w:ascii="宋体" w:hAnsi="宋体"/>
          <w:sz w:val="28"/>
          <w:szCs w:val="28"/>
        </w:rPr>
        <w:t>标准</w:t>
      </w:r>
      <w:r>
        <w:rPr>
          <w:rFonts w:ascii="宋体" w:hAnsi="宋体"/>
          <w:sz w:val="28"/>
          <w:szCs w:val="28"/>
        </w:rPr>
        <w:t>的有效性，</w:t>
      </w:r>
      <w:r>
        <w:rPr>
          <w:rFonts w:hint="eastAsia" w:ascii="宋体" w:hAnsi="宋体"/>
          <w:sz w:val="28"/>
          <w:szCs w:val="28"/>
        </w:rPr>
        <w:t>中心</w:t>
      </w:r>
      <w:r>
        <w:rPr>
          <w:rFonts w:ascii="宋体" w:hAnsi="宋体"/>
          <w:sz w:val="28"/>
          <w:szCs w:val="28"/>
        </w:rPr>
        <w:t>实时对标准进行有效性查证，及时更新及时学习。</w:t>
      </w:r>
      <w:r>
        <w:rPr>
          <w:rFonts w:hint="eastAsia" w:ascii="宋体" w:hAnsi="宋体"/>
          <w:sz w:val="28"/>
          <w:szCs w:val="28"/>
        </w:rPr>
        <w:t>中心通过质量监督员制度和</w:t>
      </w:r>
      <w:r>
        <w:rPr>
          <w:rFonts w:ascii="宋体" w:hAnsi="宋体"/>
          <w:sz w:val="28"/>
          <w:szCs w:val="28"/>
        </w:rPr>
        <w:t>《</w:t>
      </w:r>
      <w:r>
        <w:rPr>
          <w:rFonts w:hint="eastAsia" w:ascii="宋体" w:hAnsi="宋体"/>
          <w:sz w:val="28"/>
          <w:szCs w:val="28"/>
        </w:rPr>
        <w:t>青之鸟检验</w:t>
      </w:r>
      <w:r>
        <w:rPr>
          <w:rFonts w:ascii="宋体" w:hAnsi="宋体"/>
          <w:sz w:val="28"/>
          <w:szCs w:val="28"/>
        </w:rPr>
        <w:t>管理软件》</w:t>
      </w:r>
      <w:r>
        <w:rPr>
          <w:rFonts w:hint="eastAsia" w:ascii="宋体" w:hAnsi="宋体"/>
          <w:sz w:val="28"/>
          <w:szCs w:val="28"/>
        </w:rPr>
        <w:t>的运行</w:t>
      </w:r>
      <w:r>
        <w:rPr>
          <w:rFonts w:ascii="宋体" w:hAnsi="宋体"/>
          <w:sz w:val="28"/>
          <w:szCs w:val="28"/>
        </w:rPr>
        <w:t>，将检测工作从收样到报告发放进行全程电脑监管，不仅提高了工作</w:t>
      </w:r>
      <w:r>
        <w:rPr>
          <w:rFonts w:hint="eastAsia" w:ascii="宋体" w:hAnsi="宋体"/>
          <w:sz w:val="28"/>
          <w:szCs w:val="28"/>
        </w:rPr>
        <w:t>效率</w:t>
      </w:r>
      <w:r>
        <w:rPr>
          <w:rFonts w:ascii="宋体" w:hAnsi="宋体"/>
          <w:sz w:val="28"/>
          <w:szCs w:val="28"/>
        </w:rPr>
        <w:t>，还</w:t>
      </w:r>
      <w:r>
        <w:rPr>
          <w:rFonts w:hint="eastAsia" w:ascii="宋体" w:hAnsi="宋体"/>
          <w:sz w:val="28"/>
          <w:szCs w:val="28"/>
        </w:rPr>
        <w:t>保证</w:t>
      </w:r>
      <w:r>
        <w:rPr>
          <w:rFonts w:ascii="宋体" w:hAnsi="宋体"/>
          <w:sz w:val="28"/>
          <w:szCs w:val="28"/>
        </w:rPr>
        <w:t>了所出具检测报告的科学性和准确性。201</w:t>
      </w:r>
      <w:r>
        <w:rPr>
          <w:rFonts w:hint="eastAsia" w:ascii="宋体" w:hAnsi="宋体"/>
          <w:sz w:val="28"/>
          <w:szCs w:val="28"/>
        </w:rPr>
        <w:t>9</w:t>
      </w:r>
      <w:r>
        <w:rPr>
          <w:rFonts w:ascii="宋体" w:hAnsi="宋体"/>
          <w:sz w:val="28"/>
          <w:szCs w:val="28"/>
        </w:rPr>
        <w:t>年度，无重大检测和安全事故，无申诉投诉事件。</w:t>
      </w:r>
    </w:p>
    <w:p>
      <w:pPr>
        <w:spacing w:line="540" w:lineRule="exact"/>
        <w:rPr>
          <w:rFonts w:ascii="宋体" w:hAnsi="宋体"/>
          <w:b/>
          <w:sz w:val="28"/>
          <w:szCs w:val="28"/>
        </w:rPr>
      </w:pPr>
      <w:r>
        <w:rPr>
          <w:rFonts w:ascii="宋体" w:hAnsi="宋体"/>
          <w:b/>
          <w:sz w:val="28"/>
          <w:szCs w:val="28"/>
        </w:rPr>
        <w:t>3.诚实守信</w:t>
      </w:r>
    </w:p>
    <w:p>
      <w:pPr>
        <w:spacing w:line="540" w:lineRule="exact"/>
        <w:rPr>
          <w:rFonts w:ascii="宋体" w:hAnsi="宋体"/>
          <w:sz w:val="28"/>
          <w:szCs w:val="28"/>
        </w:rPr>
      </w:pPr>
      <w:r>
        <w:rPr>
          <w:rFonts w:hint="eastAsia" w:ascii="宋体" w:hAnsi="宋体"/>
          <w:sz w:val="28"/>
          <w:szCs w:val="28"/>
        </w:rPr>
        <w:t xml:space="preserve">    </w:t>
      </w:r>
      <w:r>
        <w:rPr>
          <w:rFonts w:ascii="宋体" w:hAnsi="宋体"/>
          <w:sz w:val="28"/>
          <w:szCs w:val="28"/>
        </w:rPr>
        <w:t>本</w:t>
      </w:r>
      <w:r>
        <w:rPr>
          <w:rFonts w:hint="eastAsia" w:ascii="宋体" w:hAnsi="宋体"/>
          <w:sz w:val="28"/>
          <w:szCs w:val="28"/>
        </w:rPr>
        <w:t>中心</w:t>
      </w:r>
      <w:r>
        <w:rPr>
          <w:rFonts w:ascii="宋体" w:hAnsi="宋体"/>
          <w:sz w:val="28"/>
          <w:szCs w:val="28"/>
        </w:rPr>
        <w:t>自成立以来，一直以“传递信任、服务发展”为</w:t>
      </w:r>
      <w:r>
        <w:rPr>
          <w:rFonts w:hint="eastAsia" w:ascii="宋体" w:hAnsi="宋体"/>
          <w:sz w:val="28"/>
          <w:szCs w:val="28"/>
        </w:rPr>
        <w:t>宗旨</w:t>
      </w:r>
      <w:r>
        <w:rPr>
          <w:rFonts w:ascii="宋体" w:hAnsi="宋体"/>
          <w:sz w:val="28"/>
          <w:szCs w:val="28"/>
        </w:rPr>
        <w:t>，遵守法律规范和社会公德、商业道德以及行业规则，具有高尚的服务道德和诚信态度。</w:t>
      </w:r>
      <w:r>
        <w:rPr>
          <w:rFonts w:hint="eastAsia" w:ascii="宋体" w:hAnsi="宋体"/>
          <w:sz w:val="28"/>
          <w:szCs w:val="28"/>
        </w:rPr>
        <w:t>坚决</w:t>
      </w:r>
      <w:r>
        <w:rPr>
          <w:rFonts w:ascii="宋体" w:hAnsi="宋体"/>
          <w:sz w:val="28"/>
          <w:szCs w:val="28"/>
        </w:rPr>
        <w:t>反对不正当竞争、杜绝检测活动中的腐败行为</w:t>
      </w:r>
      <w:r>
        <w:rPr>
          <w:rFonts w:hint="eastAsia" w:ascii="宋体" w:hAnsi="宋体"/>
          <w:sz w:val="28"/>
          <w:szCs w:val="28"/>
        </w:rPr>
        <w:t>。</w:t>
      </w:r>
      <w:r>
        <w:rPr>
          <w:rFonts w:ascii="宋体" w:hAnsi="宋体"/>
          <w:sz w:val="28"/>
          <w:szCs w:val="28"/>
        </w:rPr>
        <w:t>保持检测工作的独立性不受任何行政干预，不受任何关系和部门领导的影响，不受任何经济利益的驱动，独立开展检测工作；始终不渝地维护诚实的工作态度，坚持客观、科学、公正和保密、杜绝一切损害委托人利益的事件发生；要求全体职工严格遵守与委托人签订的一切协议或契约，并强调</w:t>
      </w:r>
      <w:r>
        <w:rPr>
          <w:rFonts w:hint="eastAsia" w:ascii="宋体" w:hAnsi="宋体"/>
          <w:sz w:val="28"/>
          <w:szCs w:val="28"/>
        </w:rPr>
        <w:t>员工</w:t>
      </w:r>
      <w:r>
        <w:rPr>
          <w:rFonts w:ascii="宋体" w:hAnsi="宋体"/>
          <w:sz w:val="28"/>
          <w:szCs w:val="28"/>
        </w:rPr>
        <w:t>职业道德修养和技术业务素质的不断提高，鼓励</w:t>
      </w:r>
      <w:r>
        <w:rPr>
          <w:rFonts w:hint="eastAsia" w:ascii="宋体" w:hAnsi="宋体"/>
          <w:sz w:val="28"/>
          <w:szCs w:val="28"/>
        </w:rPr>
        <w:t>员工</w:t>
      </w:r>
      <w:r>
        <w:rPr>
          <w:rFonts w:ascii="宋体" w:hAnsi="宋体"/>
          <w:sz w:val="28"/>
          <w:szCs w:val="28"/>
        </w:rPr>
        <w:t>积极进取的工作。</w:t>
      </w:r>
      <w:r>
        <w:rPr>
          <w:rFonts w:hint="eastAsia" w:ascii="宋体" w:hAnsi="宋体"/>
          <w:sz w:val="28"/>
          <w:szCs w:val="28"/>
        </w:rPr>
        <w:t>多年来，在培训和有关会议上，诚信教育是常规项目之一。通过持续开展诚信教育，让全体职工明白诚信是社会的根基，对检验检测尤为重要。</w:t>
      </w:r>
      <w:r>
        <w:rPr>
          <w:rFonts w:ascii="宋体" w:hAnsi="宋体"/>
          <w:sz w:val="28"/>
          <w:szCs w:val="28"/>
        </w:rPr>
        <w:t>201</w:t>
      </w:r>
      <w:r>
        <w:rPr>
          <w:rFonts w:hint="eastAsia" w:ascii="宋体" w:hAnsi="宋体"/>
          <w:sz w:val="28"/>
          <w:szCs w:val="28"/>
        </w:rPr>
        <w:t>9</w:t>
      </w:r>
      <w:r>
        <w:rPr>
          <w:rFonts w:ascii="宋体" w:hAnsi="宋体"/>
          <w:sz w:val="28"/>
          <w:szCs w:val="28"/>
        </w:rPr>
        <w:t>年度，</w:t>
      </w:r>
      <w:r>
        <w:rPr>
          <w:rFonts w:hint="eastAsia" w:ascii="宋体" w:hAnsi="宋体"/>
          <w:sz w:val="28"/>
          <w:szCs w:val="28"/>
        </w:rPr>
        <w:t>中心</w:t>
      </w:r>
      <w:r>
        <w:rPr>
          <w:rFonts w:ascii="宋体" w:hAnsi="宋体"/>
          <w:sz w:val="28"/>
          <w:szCs w:val="28"/>
        </w:rPr>
        <w:t>以诚信赢得用户和合作伙伴的一致满意。</w:t>
      </w:r>
    </w:p>
    <w:p>
      <w:pPr>
        <w:spacing w:line="540" w:lineRule="exact"/>
        <w:rPr>
          <w:rFonts w:ascii="宋体" w:hAnsi="宋体"/>
          <w:b/>
          <w:sz w:val="28"/>
          <w:szCs w:val="28"/>
        </w:rPr>
      </w:pPr>
      <w:r>
        <w:rPr>
          <w:rFonts w:ascii="宋体" w:hAnsi="宋体"/>
          <w:b/>
          <w:sz w:val="28"/>
          <w:szCs w:val="28"/>
        </w:rPr>
        <w:t>4.优质服务</w:t>
      </w:r>
    </w:p>
    <w:p>
      <w:pPr>
        <w:spacing w:line="540" w:lineRule="exact"/>
        <w:rPr>
          <w:rFonts w:ascii="宋体" w:hAnsi="宋体"/>
          <w:sz w:val="28"/>
          <w:szCs w:val="28"/>
        </w:rPr>
      </w:pPr>
      <w:r>
        <w:rPr>
          <w:rFonts w:hint="eastAsia" w:ascii="宋体" w:hAnsi="宋体"/>
          <w:sz w:val="28"/>
          <w:szCs w:val="28"/>
        </w:rPr>
        <w:t xml:space="preserve">   </w:t>
      </w:r>
      <w:r>
        <w:rPr>
          <w:rFonts w:ascii="宋体" w:hAnsi="宋体"/>
          <w:sz w:val="28"/>
          <w:szCs w:val="28"/>
        </w:rPr>
        <w:t>“转变思想观念，强化服务意识”一直是</w:t>
      </w:r>
      <w:r>
        <w:rPr>
          <w:rFonts w:hint="eastAsia" w:ascii="宋体" w:hAnsi="宋体"/>
          <w:sz w:val="28"/>
          <w:szCs w:val="28"/>
        </w:rPr>
        <w:t>中心</w:t>
      </w:r>
      <w:r>
        <w:rPr>
          <w:rFonts w:ascii="宋体" w:hAnsi="宋体"/>
          <w:sz w:val="28"/>
          <w:szCs w:val="28"/>
        </w:rPr>
        <w:t>在日常管理工作的重心，从规范服务行为、提高服务效率入手，提升客户满意度，进一步启发</w:t>
      </w:r>
      <w:r>
        <w:rPr>
          <w:rFonts w:hint="eastAsia" w:ascii="宋体" w:hAnsi="宋体"/>
          <w:sz w:val="28"/>
          <w:szCs w:val="28"/>
        </w:rPr>
        <w:t>员工</w:t>
      </w:r>
      <w:r>
        <w:rPr>
          <w:rFonts w:ascii="宋体" w:hAnsi="宋体"/>
          <w:sz w:val="28"/>
          <w:szCs w:val="28"/>
        </w:rPr>
        <w:t>树立正确的服务价值观，变被动为主动，时刻牢记“客户至上，服务为本”的服务理念。要从实际出发，强化服务管理，细化工作措施，转变服务理念，努力提高服务效率和服务质量促进服务工作持续健康发展。提升服务质量是在基层实践“三个代表”的需要，同时又是提高</w:t>
      </w:r>
      <w:r>
        <w:rPr>
          <w:rFonts w:hint="eastAsia" w:ascii="宋体" w:hAnsi="宋体"/>
          <w:sz w:val="28"/>
          <w:szCs w:val="28"/>
        </w:rPr>
        <w:t>中心</w:t>
      </w:r>
      <w:r>
        <w:rPr>
          <w:rFonts w:ascii="宋体" w:hAnsi="宋体"/>
          <w:sz w:val="28"/>
          <w:szCs w:val="28"/>
        </w:rPr>
        <w:t>竞争力的要求，并且还是</w:t>
      </w:r>
      <w:r>
        <w:rPr>
          <w:rFonts w:hint="eastAsia" w:ascii="宋体" w:hAnsi="宋体"/>
          <w:sz w:val="28"/>
          <w:szCs w:val="28"/>
        </w:rPr>
        <w:t>中心</w:t>
      </w:r>
      <w:r>
        <w:rPr>
          <w:rFonts w:ascii="宋体" w:hAnsi="宋体"/>
          <w:sz w:val="28"/>
          <w:szCs w:val="28"/>
        </w:rPr>
        <w:t>生存和发展的必然。本</w:t>
      </w:r>
      <w:r>
        <w:rPr>
          <w:rFonts w:hint="eastAsia" w:ascii="宋体" w:hAnsi="宋体"/>
          <w:sz w:val="28"/>
          <w:szCs w:val="28"/>
        </w:rPr>
        <w:t>中心坚持</w:t>
      </w:r>
      <w:r>
        <w:rPr>
          <w:rFonts w:ascii="宋体" w:hAnsi="宋体"/>
          <w:sz w:val="28"/>
          <w:szCs w:val="28"/>
        </w:rPr>
        <w:t>强化服务管理，切实转变服务理念</w:t>
      </w:r>
      <w:r>
        <w:rPr>
          <w:rFonts w:hint="eastAsia" w:ascii="宋体" w:hAnsi="宋体"/>
          <w:sz w:val="28"/>
          <w:szCs w:val="28"/>
        </w:rPr>
        <w:t>，</w:t>
      </w:r>
      <w:r>
        <w:rPr>
          <w:rFonts w:ascii="宋体" w:hAnsi="宋体"/>
          <w:sz w:val="28"/>
          <w:szCs w:val="28"/>
        </w:rPr>
        <w:t>建立了完善的机构内部流转时限制度，从收样、检测、</w:t>
      </w:r>
      <w:r>
        <w:rPr>
          <w:rFonts w:hint="eastAsia" w:ascii="宋体" w:hAnsi="宋体"/>
          <w:sz w:val="28"/>
          <w:szCs w:val="28"/>
        </w:rPr>
        <w:t>审核、签发</w:t>
      </w:r>
      <w:r>
        <w:rPr>
          <w:rFonts w:ascii="宋体" w:hAnsi="宋体"/>
          <w:sz w:val="28"/>
          <w:szCs w:val="28"/>
        </w:rPr>
        <w:t>进行了相应的时限规定，最大限度地</w:t>
      </w:r>
      <w:r>
        <w:rPr>
          <w:rFonts w:hint="eastAsia" w:ascii="宋体" w:hAnsi="宋体"/>
          <w:sz w:val="28"/>
          <w:szCs w:val="28"/>
        </w:rPr>
        <w:t>满足</w:t>
      </w:r>
      <w:r>
        <w:rPr>
          <w:rFonts w:ascii="宋体" w:hAnsi="宋体"/>
          <w:sz w:val="28"/>
          <w:szCs w:val="28"/>
        </w:rPr>
        <w:t>客户</w:t>
      </w:r>
      <w:r>
        <w:rPr>
          <w:rFonts w:hint="eastAsia" w:ascii="宋体" w:hAnsi="宋体"/>
          <w:sz w:val="28"/>
          <w:szCs w:val="28"/>
        </w:rPr>
        <w:t>要求</w:t>
      </w:r>
      <w:r>
        <w:rPr>
          <w:rFonts w:ascii="宋体" w:hAnsi="宋体"/>
          <w:sz w:val="28"/>
          <w:szCs w:val="28"/>
        </w:rPr>
        <w:t>。同时通过</w:t>
      </w:r>
      <w:r>
        <w:rPr>
          <w:rFonts w:hint="eastAsia" w:ascii="宋体" w:hAnsi="宋体"/>
          <w:sz w:val="28"/>
          <w:szCs w:val="28"/>
        </w:rPr>
        <w:t>定期回访和</w:t>
      </w:r>
      <w:r>
        <w:rPr>
          <w:rFonts w:ascii="宋体" w:hAnsi="宋体"/>
          <w:sz w:val="28"/>
          <w:szCs w:val="28"/>
        </w:rPr>
        <w:t>问卷调查的形式，主动征集服务对象对</w:t>
      </w:r>
      <w:r>
        <w:rPr>
          <w:rFonts w:hint="eastAsia" w:ascii="宋体" w:hAnsi="宋体"/>
          <w:sz w:val="28"/>
          <w:szCs w:val="28"/>
        </w:rPr>
        <w:t>中心</w:t>
      </w:r>
      <w:r>
        <w:rPr>
          <w:rFonts w:ascii="宋体" w:hAnsi="宋体"/>
          <w:sz w:val="28"/>
          <w:szCs w:val="28"/>
        </w:rPr>
        <w:t>服务满意度调查，201</w:t>
      </w:r>
      <w:r>
        <w:rPr>
          <w:rFonts w:hint="eastAsia" w:ascii="宋体" w:hAnsi="宋体"/>
          <w:sz w:val="28"/>
          <w:szCs w:val="28"/>
        </w:rPr>
        <w:t>9</w:t>
      </w:r>
      <w:r>
        <w:rPr>
          <w:rFonts w:ascii="宋体" w:hAnsi="宋体"/>
          <w:sz w:val="28"/>
          <w:szCs w:val="28"/>
        </w:rPr>
        <w:t>年度调查满意度满意率为</w:t>
      </w:r>
      <w:r>
        <w:rPr>
          <w:rFonts w:hint="eastAsia" w:ascii="宋体" w:hAnsi="宋体"/>
          <w:sz w:val="28"/>
          <w:szCs w:val="28"/>
        </w:rPr>
        <w:t>96</w:t>
      </w:r>
      <w:r>
        <w:rPr>
          <w:rFonts w:ascii="宋体" w:hAnsi="宋体"/>
          <w:sz w:val="28"/>
          <w:szCs w:val="28"/>
        </w:rPr>
        <w:t>%</w:t>
      </w:r>
      <w:r>
        <w:rPr>
          <w:rFonts w:hint="eastAsia" w:ascii="宋体" w:hAnsi="宋体"/>
          <w:sz w:val="28"/>
          <w:szCs w:val="28"/>
        </w:rPr>
        <w:t>以上</w:t>
      </w:r>
      <w:r>
        <w:rPr>
          <w:rFonts w:ascii="宋体" w:hAnsi="宋体"/>
          <w:sz w:val="28"/>
          <w:szCs w:val="28"/>
        </w:rPr>
        <w:t>。</w:t>
      </w:r>
    </w:p>
    <w:p>
      <w:pPr>
        <w:spacing w:line="540" w:lineRule="exact"/>
        <w:rPr>
          <w:rFonts w:ascii="宋体" w:hAnsi="宋体"/>
          <w:b/>
          <w:sz w:val="28"/>
          <w:szCs w:val="28"/>
        </w:rPr>
      </w:pPr>
      <w:r>
        <w:rPr>
          <w:rFonts w:ascii="宋体" w:hAnsi="宋体"/>
          <w:b/>
          <w:sz w:val="28"/>
          <w:szCs w:val="28"/>
        </w:rPr>
        <w:t>5.环保节能</w:t>
      </w:r>
    </w:p>
    <w:p>
      <w:pPr>
        <w:spacing w:line="540" w:lineRule="exact"/>
        <w:ind w:firstLine="570"/>
        <w:rPr>
          <w:rFonts w:ascii="宋体" w:hAnsi="宋体"/>
          <w:sz w:val="28"/>
          <w:szCs w:val="28"/>
        </w:rPr>
      </w:pPr>
      <w:r>
        <w:rPr>
          <w:rFonts w:ascii="宋体" w:hAnsi="宋体"/>
          <w:sz w:val="28"/>
          <w:szCs w:val="28"/>
        </w:rPr>
        <w:t>低碳节能，环保</w:t>
      </w:r>
      <w:r>
        <w:rPr>
          <w:rFonts w:hint="eastAsia" w:ascii="宋体" w:hAnsi="宋体"/>
          <w:sz w:val="28"/>
          <w:szCs w:val="28"/>
        </w:rPr>
        <w:t>减排，</w:t>
      </w:r>
      <w:r>
        <w:rPr>
          <w:rFonts w:ascii="宋体" w:hAnsi="宋体"/>
          <w:sz w:val="28"/>
          <w:szCs w:val="28"/>
        </w:rPr>
        <w:t>节约从你我做起。</w:t>
      </w:r>
      <w:r>
        <w:rPr>
          <w:rFonts w:hint="eastAsia" w:ascii="宋体" w:hAnsi="宋体"/>
          <w:sz w:val="28"/>
          <w:szCs w:val="28"/>
        </w:rPr>
        <w:t>中心</w:t>
      </w:r>
      <w:r>
        <w:rPr>
          <w:rFonts w:ascii="宋体" w:hAnsi="宋体"/>
          <w:sz w:val="28"/>
          <w:szCs w:val="28"/>
        </w:rPr>
        <w:t>通过不断培养</w:t>
      </w:r>
      <w:r>
        <w:rPr>
          <w:rFonts w:hint="eastAsia" w:ascii="宋体" w:hAnsi="宋体"/>
          <w:sz w:val="28"/>
          <w:szCs w:val="28"/>
        </w:rPr>
        <w:t>员工</w:t>
      </w:r>
      <w:r>
        <w:rPr>
          <w:rFonts w:ascii="宋体" w:hAnsi="宋体"/>
          <w:sz w:val="28"/>
          <w:szCs w:val="28"/>
        </w:rPr>
        <w:t>节能减排意识</w:t>
      </w:r>
      <w:r>
        <w:rPr>
          <w:rFonts w:hint="eastAsia" w:ascii="宋体" w:hAnsi="宋体"/>
          <w:sz w:val="28"/>
          <w:szCs w:val="28"/>
        </w:rPr>
        <w:t>，建立三废集中管理制度，</w:t>
      </w:r>
      <w:r>
        <w:rPr>
          <w:rFonts w:ascii="宋体" w:hAnsi="宋体"/>
          <w:sz w:val="28"/>
          <w:szCs w:val="28"/>
        </w:rPr>
        <w:t>做好检验检测活动中产生的废料、废水、废气的处理，避免检验检测活动中的污染排放；</w:t>
      </w:r>
      <w:r>
        <w:rPr>
          <w:rFonts w:hint="eastAsia" w:ascii="宋体" w:hAnsi="宋体"/>
          <w:sz w:val="28"/>
          <w:szCs w:val="28"/>
        </w:rPr>
        <w:t>建立实验与办公设备定时检查制度，</w:t>
      </w:r>
      <w:r>
        <w:rPr>
          <w:rFonts w:ascii="宋体" w:hAnsi="宋体"/>
          <w:sz w:val="28"/>
          <w:szCs w:val="28"/>
        </w:rPr>
        <w:t>提高资源综合利用效率，降低能源消耗；积极运用检验检测技术支持和促进环境保护和节能减排技术的发展。</w:t>
      </w:r>
    </w:p>
    <w:p>
      <w:pPr>
        <w:spacing w:line="540" w:lineRule="exact"/>
        <w:rPr>
          <w:rFonts w:ascii="宋体" w:hAnsi="宋体"/>
          <w:b/>
          <w:sz w:val="28"/>
          <w:szCs w:val="28"/>
        </w:rPr>
      </w:pPr>
      <w:r>
        <w:rPr>
          <w:rFonts w:ascii="宋体" w:hAnsi="宋体"/>
          <w:b/>
          <w:sz w:val="28"/>
          <w:szCs w:val="28"/>
        </w:rPr>
        <w:t>6.</w:t>
      </w:r>
      <w:r>
        <w:rPr>
          <w:rFonts w:hint="eastAsia" w:ascii="宋体" w:hAnsi="宋体"/>
          <w:b/>
          <w:sz w:val="28"/>
          <w:szCs w:val="28"/>
        </w:rPr>
        <w:t>报告责任</w:t>
      </w:r>
    </w:p>
    <w:p>
      <w:pPr>
        <w:spacing w:line="540" w:lineRule="exact"/>
        <w:ind w:firstLine="570"/>
        <w:rPr>
          <w:rFonts w:ascii="宋体" w:hAnsi="宋体"/>
          <w:sz w:val="28"/>
          <w:szCs w:val="28"/>
        </w:rPr>
      </w:pPr>
      <w:r>
        <w:rPr>
          <w:rFonts w:hint="eastAsia" w:ascii="宋体" w:hAnsi="宋体"/>
          <w:sz w:val="28"/>
          <w:szCs w:val="28"/>
        </w:rPr>
        <w:t>日常以年度工作总结的形式定时向相关行政部门报告行业动态；在检验检测过程中发现存在重大质量风险时，随时向相关行政部门报告。</w:t>
      </w:r>
    </w:p>
    <w:p>
      <w:pPr>
        <w:spacing w:line="540" w:lineRule="exact"/>
        <w:rPr>
          <w:rFonts w:ascii="宋体" w:hAnsi="宋体"/>
          <w:b/>
          <w:sz w:val="28"/>
          <w:szCs w:val="28"/>
        </w:rPr>
      </w:pPr>
      <w:r>
        <w:rPr>
          <w:rFonts w:hint="eastAsia" w:ascii="宋体" w:hAnsi="宋体"/>
          <w:b/>
          <w:sz w:val="28"/>
          <w:szCs w:val="28"/>
        </w:rPr>
        <w:t>7</w:t>
      </w:r>
      <w:r>
        <w:rPr>
          <w:rFonts w:ascii="宋体" w:hAnsi="宋体"/>
          <w:b/>
          <w:sz w:val="28"/>
          <w:szCs w:val="28"/>
        </w:rPr>
        <w:t>.职工权益</w:t>
      </w:r>
    </w:p>
    <w:p>
      <w:pPr>
        <w:spacing w:line="540" w:lineRule="exact"/>
        <w:rPr>
          <w:rFonts w:ascii="宋体" w:hAnsi="宋体"/>
          <w:sz w:val="28"/>
          <w:szCs w:val="28"/>
        </w:rPr>
      </w:pPr>
      <w:r>
        <w:rPr>
          <w:rFonts w:hint="eastAsia" w:ascii="宋体" w:hAnsi="宋体"/>
          <w:sz w:val="28"/>
          <w:szCs w:val="28"/>
        </w:rPr>
        <w:t xml:space="preserve">    依法与员工签订并履行用工合同及社会保险，建立保障员工的合法权益和身心健康的制度机制，健全收入分配制度，重视人才和培养人才，加强职业教育培训，提供业务发展机会，增强员工从事检验检测的责任感和荣誉感。</w:t>
      </w:r>
    </w:p>
    <w:p>
      <w:pPr>
        <w:spacing w:line="540" w:lineRule="exact"/>
        <w:rPr>
          <w:rFonts w:ascii="宋体" w:hAnsi="宋体"/>
          <w:b/>
          <w:sz w:val="28"/>
          <w:szCs w:val="28"/>
        </w:rPr>
      </w:pPr>
      <w:r>
        <w:rPr>
          <w:rFonts w:hint="eastAsia" w:ascii="宋体" w:hAnsi="宋体"/>
          <w:b/>
          <w:sz w:val="28"/>
          <w:szCs w:val="28"/>
        </w:rPr>
        <w:t>8</w:t>
      </w:r>
      <w:r>
        <w:rPr>
          <w:rFonts w:ascii="宋体" w:hAnsi="宋体"/>
          <w:b/>
          <w:sz w:val="28"/>
          <w:szCs w:val="28"/>
        </w:rPr>
        <w:t>、服务社会</w:t>
      </w:r>
    </w:p>
    <w:p>
      <w:pPr>
        <w:spacing w:line="540" w:lineRule="exact"/>
        <w:rPr>
          <w:rFonts w:ascii="宋体" w:hAnsi="宋体"/>
          <w:sz w:val="28"/>
          <w:szCs w:val="28"/>
        </w:rPr>
      </w:pPr>
      <w:r>
        <w:rPr>
          <w:rFonts w:hint="eastAsia" w:ascii="宋体" w:hAnsi="宋体"/>
          <w:sz w:val="28"/>
          <w:szCs w:val="28"/>
        </w:rPr>
        <w:t xml:space="preserve">    </w:t>
      </w:r>
      <w:r>
        <w:rPr>
          <w:rFonts w:ascii="宋体" w:hAnsi="宋体"/>
          <w:sz w:val="28"/>
          <w:szCs w:val="28"/>
        </w:rPr>
        <w:t>本</w:t>
      </w:r>
      <w:r>
        <w:rPr>
          <w:rFonts w:hint="eastAsia" w:ascii="宋体" w:hAnsi="宋体"/>
          <w:sz w:val="28"/>
          <w:szCs w:val="28"/>
        </w:rPr>
        <w:t>中心</w:t>
      </w:r>
      <w:r>
        <w:rPr>
          <w:rFonts w:ascii="宋体" w:hAnsi="宋体"/>
          <w:sz w:val="28"/>
          <w:szCs w:val="28"/>
        </w:rPr>
        <w:t>不仅有良好的道德风范，更积极地热心于公益事业。</w:t>
      </w:r>
      <w:r>
        <w:rPr>
          <w:rFonts w:hint="eastAsia" w:ascii="宋体" w:hAnsi="宋体"/>
          <w:sz w:val="28"/>
          <w:szCs w:val="28"/>
        </w:rPr>
        <w:t>中心</w:t>
      </w:r>
      <w:r>
        <w:rPr>
          <w:rFonts w:ascii="宋体" w:hAnsi="宋体"/>
          <w:sz w:val="28"/>
          <w:szCs w:val="28"/>
        </w:rPr>
        <w:t>结合自身专业领域，</w:t>
      </w:r>
      <w:r>
        <w:rPr>
          <w:rFonts w:hint="eastAsia" w:ascii="宋体" w:hAnsi="宋体"/>
          <w:sz w:val="28"/>
          <w:szCs w:val="28"/>
        </w:rPr>
        <w:t>积极宣传“质量兴邦，科学发展”的</w:t>
      </w:r>
      <w:r>
        <w:rPr>
          <w:rFonts w:ascii="宋体" w:hAnsi="宋体"/>
          <w:sz w:val="28"/>
          <w:szCs w:val="28"/>
        </w:rPr>
        <w:t>理念，推动全社会可持续发展；</w:t>
      </w:r>
      <w:r>
        <w:rPr>
          <w:rFonts w:hint="eastAsia" w:ascii="宋体" w:hAnsi="宋体"/>
          <w:sz w:val="28"/>
          <w:szCs w:val="28"/>
        </w:rPr>
        <w:t>通过与高校、企业产学研合作基地的建设，为国家培养一大批专业型技术人才；通过省出口基地服务平台和省中小企业服务平台的建设和运行，服务地方经济的发展；中心成立“小燕”志愿者服务队伍，积极参与社区服务；同时</w:t>
      </w:r>
      <w:r>
        <w:rPr>
          <w:rFonts w:ascii="宋体" w:hAnsi="宋体"/>
          <w:sz w:val="28"/>
          <w:szCs w:val="28"/>
        </w:rPr>
        <w:t>根据上级党委的要求，</w:t>
      </w:r>
      <w:r>
        <w:rPr>
          <w:rFonts w:hint="eastAsia" w:ascii="宋体" w:hAnsi="宋体"/>
          <w:sz w:val="28"/>
          <w:szCs w:val="28"/>
        </w:rPr>
        <w:t>中心积极参与</w:t>
      </w:r>
      <w:r>
        <w:rPr>
          <w:rFonts w:ascii="宋体" w:hAnsi="宋体"/>
          <w:sz w:val="28"/>
          <w:szCs w:val="28"/>
        </w:rPr>
        <w:t>共产党员关爱帮扶生活困难群众行动，通过“一对一”形式长期对地方贫困户进行</w:t>
      </w:r>
      <w:r>
        <w:rPr>
          <w:rFonts w:hint="eastAsia" w:ascii="宋体" w:hAnsi="宋体"/>
          <w:sz w:val="28"/>
          <w:szCs w:val="28"/>
        </w:rPr>
        <w:t>结对</w:t>
      </w:r>
      <w:r>
        <w:rPr>
          <w:rFonts w:ascii="宋体" w:hAnsi="宋体"/>
          <w:sz w:val="28"/>
          <w:szCs w:val="28"/>
        </w:rPr>
        <w:t>帮扶，</w:t>
      </w:r>
      <w:r>
        <w:rPr>
          <w:rFonts w:hint="eastAsia" w:ascii="宋体" w:hAnsi="宋体"/>
          <w:sz w:val="28"/>
          <w:szCs w:val="28"/>
        </w:rPr>
        <w:t>发放生活物资和生活费，并对数名</w:t>
      </w:r>
      <w:r>
        <w:rPr>
          <w:rFonts w:ascii="宋体" w:hAnsi="宋体"/>
          <w:sz w:val="28"/>
          <w:szCs w:val="28"/>
        </w:rPr>
        <w:t>贫困</w:t>
      </w:r>
      <w:r>
        <w:rPr>
          <w:rFonts w:hint="eastAsia" w:ascii="宋体" w:hAnsi="宋体"/>
          <w:sz w:val="28"/>
          <w:szCs w:val="28"/>
        </w:rPr>
        <w:t>大学生进行学费资助直至毕业，</w:t>
      </w:r>
      <w:r>
        <w:rPr>
          <w:rFonts w:ascii="宋体" w:hAnsi="宋体"/>
          <w:sz w:val="28"/>
          <w:szCs w:val="28"/>
        </w:rPr>
        <w:t>积极履行</w:t>
      </w:r>
      <w:r>
        <w:rPr>
          <w:rFonts w:hint="eastAsia" w:ascii="宋体" w:hAnsi="宋体"/>
          <w:sz w:val="28"/>
          <w:szCs w:val="28"/>
        </w:rPr>
        <w:t>了</w:t>
      </w:r>
      <w:r>
        <w:rPr>
          <w:rFonts w:ascii="宋体" w:hAnsi="宋体"/>
          <w:sz w:val="28"/>
          <w:szCs w:val="28"/>
        </w:rPr>
        <w:t>社会责任，真诚回报社会。</w:t>
      </w:r>
    </w:p>
    <w:p>
      <w:pPr>
        <w:spacing w:before="146" w:beforeLines="50" w:after="146" w:afterLines="50" w:line="540" w:lineRule="exact"/>
        <w:rPr>
          <w:rFonts w:ascii="宋体" w:hAnsi="宋体"/>
          <w:b/>
          <w:bCs/>
          <w:sz w:val="28"/>
          <w:szCs w:val="28"/>
        </w:rPr>
      </w:pPr>
      <w:r>
        <w:rPr>
          <w:rFonts w:hint="eastAsia" w:ascii="宋体" w:hAnsi="宋体"/>
          <w:b/>
          <w:bCs/>
          <w:sz w:val="28"/>
          <w:szCs w:val="28"/>
        </w:rPr>
        <w:t>四</w:t>
      </w:r>
      <w:r>
        <w:rPr>
          <w:rFonts w:ascii="宋体" w:hAnsi="宋体"/>
          <w:b/>
          <w:bCs/>
          <w:sz w:val="28"/>
          <w:szCs w:val="28"/>
        </w:rPr>
        <w:t>、</w:t>
      </w:r>
      <w:r>
        <w:rPr>
          <w:rFonts w:hint="eastAsia" w:ascii="宋体" w:hAnsi="宋体"/>
          <w:b/>
          <w:bCs/>
          <w:sz w:val="28"/>
          <w:szCs w:val="28"/>
        </w:rPr>
        <w:t>总结</w:t>
      </w:r>
    </w:p>
    <w:p>
      <w:pPr>
        <w:spacing w:line="540" w:lineRule="exact"/>
        <w:ind w:firstLine="548" w:firstLineChars="200"/>
        <w:rPr>
          <w:b/>
          <w:sz w:val="28"/>
          <w:szCs w:val="28"/>
        </w:rPr>
      </w:pPr>
      <w:r>
        <w:rPr>
          <w:rFonts w:hint="eastAsia" w:ascii="宋体" w:hAnsi="宋体"/>
          <w:sz w:val="28"/>
          <w:szCs w:val="28"/>
        </w:rPr>
        <w:t>展望未来，本中心将牢牢抓住重要战略机遇，以前瞻的战略思维和宽广的国际视野，积极履行诚信责任、经济责任、社会责任和环保责任，为促进经济发展和社会进步做出更大的贡献。</w:t>
      </w:r>
    </w:p>
    <w:p>
      <w:pPr>
        <w:spacing w:before="146" w:beforeLines="50"/>
      </w:pPr>
    </w:p>
    <w:sectPr>
      <w:footerReference r:id="rId3" w:type="default"/>
      <w:footerReference r:id="rId4" w:type="even"/>
      <w:pgSz w:w="11906" w:h="16838"/>
      <w:pgMar w:top="1985" w:right="1474" w:bottom="1361" w:left="1474" w:header="851" w:footer="1418" w:gutter="0"/>
      <w:pgNumType w:start="8"/>
      <w:cols w:space="425" w:num="1"/>
      <w:docGrid w:type="linesAndChars" w:linePitch="293"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altName w:val="方正舒体"/>
    <w:panose1 w:val="000000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right" w:pos="8021"/>
        <w:tab w:val="clear" w:pos="8306"/>
      </w:tabs>
      <w:ind w:left="315" w:leftChars="150" w:right="315" w:rightChars="150"/>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17</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5" w:leftChars="150" w:right="315" w:rightChars="150"/>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16</w:t>
    </w:r>
    <w:r>
      <w:rPr>
        <w:rFonts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2"/>
  <w:drawingGridVerticalSpacing w:val="29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156"/>
    <w:rsid w:val="000161BD"/>
    <w:rsid w:val="000208EB"/>
    <w:rsid w:val="00023664"/>
    <w:rsid w:val="000411CD"/>
    <w:rsid w:val="00055CC8"/>
    <w:rsid w:val="000E1622"/>
    <w:rsid w:val="00114522"/>
    <w:rsid w:val="00123AA8"/>
    <w:rsid w:val="001761F3"/>
    <w:rsid w:val="001762B3"/>
    <w:rsid w:val="001A1497"/>
    <w:rsid w:val="001A4E1C"/>
    <w:rsid w:val="001F1AB8"/>
    <w:rsid w:val="00203A21"/>
    <w:rsid w:val="00234B04"/>
    <w:rsid w:val="00275285"/>
    <w:rsid w:val="002D4C83"/>
    <w:rsid w:val="002E6BE1"/>
    <w:rsid w:val="002F25E8"/>
    <w:rsid w:val="00342900"/>
    <w:rsid w:val="003978E4"/>
    <w:rsid w:val="003B2FFE"/>
    <w:rsid w:val="00431D4B"/>
    <w:rsid w:val="00435964"/>
    <w:rsid w:val="004445B5"/>
    <w:rsid w:val="00460AA2"/>
    <w:rsid w:val="00476890"/>
    <w:rsid w:val="00482AF3"/>
    <w:rsid w:val="004F646E"/>
    <w:rsid w:val="005118C2"/>
    <w:rsid w:val="005342CC"/>
    <w:rsid w:val="00553186"/>
    <w:rsid w:val="005958F3"/>
    <w:rsid w:val="005C20C4"/>
    <w:rsid w:val="005D3156"/>
    <w:rsid w:val="005F3B57"/>
    <w:rsid w:val="005F5E65"/>
    <w:rsid w:val="006259D2"/>
    <w:rsid w:val="00645B1C"/>
    <w:rsid w:val="006D468B"/>
    <w:rsid w:val="00761A3B"/>
    <w:rsid w:val="00784E26"/>
    <w:rsid w:val="007F3ADE"/>
    <w:rsid w:val="00805D01"/>
    <w:rsid w:val="00837B0B"/>
    <w:rsid w:val="00856183"/>
    <w:rsid w:val="00870696"/>
    <w:rsid w:val="008C434C"/>
    <w:rsid w:val="0092568A"/>
    <w:rsid w:val="00952D68"/>
    <w:rsid w:val="00953D7A"/>
    <w:rsid w:val="00983215"/>
    <w:rsid w:val="00A31CB2"/>
    <w:rsid w:val="00A40324"/>
    <w:rsid w:val="00A64C55"/>
    <w:rsid w:val="00A934A3"/>
    <w:rsid w:val="00AC410E"/>
    <w:rsid w:val="00B167E5"/>
    <w:rsid w:val="00B27D86"/>
    <w:rsid w:val="00B630FF"/>
    <w:rsid w:val="00B6560F"/>
    <w:rsid w:val="00B77B5D"/>
    <w:rsid w:val="00B81A75"/>
    <w:rsid w:val="00BD4267"/>
    <w:rsid w:val="00C10370"/>
    <w:rsid w:val="00C2165C"/>
    <w:rsid w:val="00C3772D"/>
    <w:rsid w:val="00C66313"/>
    <w:rsid w:val="00CA5E6A"/>
    <w:rsid w:val="00D46B3B"/>
    <w:rsid w:val="00D747AC"/>
    <w:rsid w:val="00D85AEB"/>
    <w:rsid w:val="00DA2158"/>
    <w:rsid w:val="00DB589D"/>
    <w:rsid w:val="00E30D14"/>
    <w:rsid w:val="00E504A7"/>
    <w:rsid w:val="00F03464"/>
    <w:rsid w:val="00F47CE5"/>
    <w:rsid w:val="00F82E9E"/>
    <w:rsid w:val="00FB5D4A"/>
    <w:rsid w:val="00FD03F6"/>
    <w:rsid w:val="13123C19"/>
    <w:rsid w:val="29955F15"/>
    <w:rsid w:val="6CB00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link w:val="3"/>
    <w:qFormat/>
    <w:uiPriority w:val="99"/>
    <w:rPr>
      <w:rFonts w:ascii="Times New Roman" w:hAnsi="Times New Roman"/>
      <w:kern w:val="2"/>
      <w:sz w:val="18"/>
      <w:szCs w:val="18"/>
    </w:rPr>
  </w:style>
  <w:style w:type="character" w:customStyle="1" w:styleId="7">
    <w:name w:val="页脚 Char"/>
    <w:link w:val="2"/>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889</Words>
  <Characters>5070</Characters>
  <Lines>42</Lines>
  <Paragraphs>11</Paragraphs>
  <TotalTime>62</TotalTime>
  <ScaleCrop>false</ScaleCrop>
  <LinksUpToDate>false</LinksUpToDate>
  <CharactersWithSpaces>5948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2020-01-19T00:39:00Z</dcterms:created>
  <dc:creator>杨慧莹</dc:creator>
  <cp:lastModifiedBy>Sunshine~</cp:lastModifiedBy>
  <dcterms:modified xsi:type="dcterms:W3CDTF">2020-11-24T02:46:30Z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